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68" w:rsidRDefault="00CE45BB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5.295, DE 8 DE OUTUBRO DE 2010</w:t>
      </w:r>
    </w:p>
    <w:p w:rsidR="00C43F68" w:rsidRDefault="00C43F6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C43F68" w:rsidRDefault="00CE45BB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doação de área e dá outras providê</w:t>
      </w:r>
      <w:r>
        <w:rPr>
          <w:rFonts w:ascii="Arial" w:eastAsia="Arial" w:hAnsi="Arial" w:cs="Arial"/>
          <w:sz w:val="20"/>
        </w:rPr>
        <w:t>ncias.</w:t>
      </w:r>
    </w:p>
    <w:p w:rsidR="00C43F68" w:rsidRDefault="00C43F6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C43F68" w:rsidRDefault="00CE45BB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PROTOCOLIZADO N° 11.729/2010;</w:t>
      </w: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C43F68" w:rsidRDefault="00CE45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43F68" w:rsidRDefault="00C43F6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43F68" w:rsidRDefault="00CE45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De acordo com o artigo 4° da Lei 2587, de 2 de março de </w:t>
      </w:r>
      <w:r>
        <w:rPr>
          <w:rFonts w:ascii="Arial" w:eastAsia="Arial" w:hAnsi="Arial" w:cs="Arial"/>
          <w:sz w:val="20"/>
        </w:rPr>
        <w:t xml:space="preserve">2005, fica o Executivo Municipal de Ferraz de Vasconcelos autorizado a doar à </w:t>
      </w:r>
      <w:r w:rsidRPr="00CE45BB">
        <w:rPr>
          <w:rFonts w:ascii="Arial" w:eastAsia="Arial" w:hAnsi="Arial" w:cs="Arial"/>
          <w:sz w:val="20"/>
        </w:rPr>
        <w:t>INCOVISE INDÚSTRIA E COMÉRCIO DE VIDROS DE SEGURANÇA LTDA. EPP</w:t>
      </w:r>
      <w:r>
        <w:rPr>
          <w:rFonts w:ascii="Arial" w:eastAsia="Arial" w:hAnsi="Arial" w:cs="Arial"/>
          <w:sz w:val="20"/>
        </w:rPr>
        <w:t>, área de terra do terreno de 8.569,80 m², composta pelo Lote 370 P/C, Quadra P, no loteamento denominado Núcleo Ita</w:t>
      </w:r>
      <w:r>
        <w:rPr>
          <w:rFonts w:ascii="Arial" w:eastAsia="Arial" w:hAnsi="Arial" w:cs="Arial"/>
          <w:sz w:val="20"/>
        </w:rPr>
        <w:t>im, neste Município, de acordo com memorial descritivo e croqui que ficam fazendo partes integrantes deste Decreto.</w:t>
      </w: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43F68" w:rsidRDefault="00CE45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O prazo previsto pela empresa donatária para dar início</w:t>
      </w:r>
      <w:r>
        <w:rPr>
          <w:rFonts w:ascii="Arial" w:eastAsia="Arial" w:hAnsi="Arial" w:cs="Arial"/>
          <w:sz w:val="20"/>
        </w:rPr>
        <w:t xml:space="preserve"> às obras de implantação é de (6) seis meses, a partir do início da vigência</w:t>
      </w:r>
      <w:r>
        <w:rPr>
          <w:rFonts w:ascii="Arial" w:eastAsia="Arial" w:hAnsi="Arial" w:cs="Arial"/>
          <w:sz w:val="20"/>
        </w:rPr>
        <w:t xml:space="preserve"> deste Decreto, devendo a empresa obedecer, sob pena de nulidade, os prazos constantes do cronograma apresentado.</w:t>
      </w: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43F68" w:rsidRDefault="00CE45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</w:t>
      </w:r>
      <w:r>
        <w:rPr>
          <w:rFonts w:ascii="Arial" w:eastAsia="Arial" w:hAnsi="Arial" w:cs="Arial"/>
          <w:sz w:val="20"/>
        </w:rPr>
        <w:t>. A área a ser construída será de até o permitido pela legislação em vigência e imposta pela Secretaria Municipal de Planejame</w:t>
      </w:r>
      <w:r>
        <w:rPr>
          <w:rFonts w:ascii="Arial" w:eastAsia="Arial" w:hAnsi="Arial" w:cs="Arial"/>
          <w:sz w:val="20"/>
        </w:rPr>
        <w:t>nto e nunca inferior a 50% da área doada.</w:t>
      </w: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43F68" w:rsidRDefault="00CE45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>A área de terreno descrita no artigo 1° será doada com o objetivo único da instalação da</w:t>
      </w:r>
      <w:r>
        <w:rPr>
          <w:rFonts w:ascii="Arial" w:eastAsia="Arial" w:hAnsi="Arial" w:cs="Arial"/>
          <w:b/>
          <w:sz w:val="20"/>
        </w:rPr>
        <w:t xml:space="preserve"> </w:t>
      </w:r>
      <w:r w:rsidRPr="00CE45BB">
        <w:rPr>
          <w:rFonts w:ascii="Arial" w:eastAsia="Arial" w:hAnsi="Arial" w:cs="Arial"/>
          <w:sz w:val="20"/>
        </w:rPr>
        <w:t>INCOVISE INDÚSTRIA E COMERCIO DE VIDROS DE SEGURANÇA LTDA. EPP,</w:t>
      </w:r>
      <w:r w:rsidRPr="00CE45BB">
        <w:rPr>
          <w:rFonts w:ascii="Arial" w:eastAsia="Arial" w:hAnsi="Arial" w:cs="Arial"/>
          <w:sz w:val="20"/>
        </w:rPr>
        <w:t xml:space="preserve"> obra está deverá</w:t>
      </w:r>
      <w:r>
        <w:rPr>
          <w:rFonts w:ascii="Arial" w:eastAsia="Arial" w:hAnsi="Arial" w:cs="Arial"/>
          <w:sz w:val="20"/>
        </w:rPr>
        <w:t xml:space="preserve"> ser concluída no prazo estabelecid</w:t>
      </w:r>
      <w:r>
        <w:rPr>
          <w:rFonts w:ascii="Arial" w:eastAsia="Arial" w:hAnsi="Arial" w:cs="Arial"/>
          <w:sz w:val="20"/>
        </w:rPr>
        <w:t>o pelo cronograma físico-financeiro de obras a ser apresentado, sob pena de se reverter ao patrimônio municipal, independente de indenização, a qualquer providencias judicial ou extrajudicial</w:t>
      </w:r>
      <w:r>
        <w:rPr>
          <w:rFonts w:ascii="Arial" w:eastAsia="Arial" w:hAnsi="Arial" w:cs="Arial"/>
          <w:sz w:val="20"/>
        </w:rPr>
        <w:t>.</w:t>
      </w: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C43F68" w:rsidRDefault="00CE45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4° </w:t>
      </w:r>
      <w:r>
        <w:rPr>
          <w:rFonts w:ascii="Arial" w:eastAsia="Arial" w:hAnsi="Arial" w:cs="Arial"/>
          <w:sz w:val="20"/>
        </w:rPr>
        <w:t>Da escritura de doação deverá constar cópia integral</w:t>
      </w:r>
      <w:r>
        <w:rPr>
          <w:rFonts w:ascii="Arial" w:eastAsia="Arial" w:hAnsi="Arial" w:cs="Arial"/>
          <w:sz w:val="20"/>
        </w:rPr>
        <w:t xml:space="preserve"> deste Decreto, sendo que a doação far-se-á de acordo com o que preceitua a Lei n° 2.587, de 2 de março de 2005 e seu respectivo regulamento, Decreto n° 4.743, de 15 de março de 2005.</w:t>
      </w: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43F68" w:rsidRDefault="00CE45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5°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43F68" w:rsidRDefault="00CE45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</w:t>
      </w:r>
      <w:r>
        <w:rPr>
          <w:rFonts w:ascii="Arial" w:eastAsia="Arial" w:hAnsi="Arial" w:cs="Arial"/>
          <w:sz w:val="20"/>
        </w:rPr>
        <w:t>z de Vasconcelos, 8 de outubro de 2010.</w:t>
      </w:r>
    </w:p>
    <w:p w:rsidR="00C43F68" w:rsidRDefault="00C43F6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43F68" w:rsidRDefault="00CE45B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C43F68" w:rsidRDefault="00CE45B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C43F68" w:rsidRDefault="00C43F6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43F68" w:rsidRDefault="00C43F6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43F68" w:rsidRDefault="00CE45B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C43F68" w:rsidRDefault="00CE45B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Planejamento</w:t>
      </w: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43F68" w:rsidRDefault="00CE45B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Registrado na Secretaria Municipal de Administração – </w:t>
      </w:r>
      <w:r>
        <w:rPr>
          <w:rFonts w:ascii="Arial" w:eastAsia="Arial" w:hAnsi="Arial" w:cs="Arial"/>
          <w:sz w:val="20"/>
        </w:rPr>
        <w:t>Departamento de Administração e publicado no Quadro de Editais do Paço Municipal na mesma data.</w:t>
      </w: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43F68" w:rsidRDefault="00C43F6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43F68" w:rsidRDefault="00CE45B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C43F68" w:rsidRDefault="00CE45BB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C43F68" w:rsidRDefault="00C43F6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43F68" w:rsidRDefault="00C43F68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C43F68" w:rsidRDefault="00CE45BB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C43F68" w:rsidRDefault="00C43F68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C43F68" w:rsidRDefault="00C43F68">
      <w:pPr>
        <w:spacing w:after="200" w:line="276" w:lineRule="auto"/>
        <w:rPr>
          <w:rFonts w:ascii="Calibri" w:eastAsia="Calibri" w:hAnsi="Calibri" w:cs="Calibri"/>
        </w:rPr>
      </w:pPr>
    </w:p>
    <w:sectPr w:rsidR="00C43F68" w:rsidSect="00CE45B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BB" w:rsidRDefault="00CE45BB" w:rsidP="00CE45BB">
      <w:pPr>
        <w:spacing w:after="0" w:line="240" w:lineRule="auto"/>
      </w:pPr>
      <w:r>
        <w:separator/>
      </w:r>
    </w:p>
  </w:endnote>
  <w:endnote w:type="continuationSeparator" w:id="0">
    <w:p w:rsidR="00CE45BB" w:rsidRDefault="00CE45BB" w:rsidP="00CE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BB" w:rsidRDefault="00CE45BB" w:rsidP="00CE45BB">
      <w:pPr>
        <w:spacing w:after="0" w:line="240" w:lineRule="auto"/>
      </w:pPr>
      <w:r>
        <w:separator/>
      </w:r>
    </w:p>
  </w:footnote>
  <w:footnote w:type="continuationSeparator" w:id="0">
    <w:p w:rsidR="00CE45BB" w:rsidRDefault="00CE45BB" w:rsidP="00CE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5BB" w:rsidRDefault="00CE45BB" w:rsidP="00CE45BB">
    <w:pPr>
      <w:pStyle w:val="Cabealho"/>
      <w:jc w:val="center"/>
    </w:pPr>
    <w:r>
      <w:rPr>
        <w:noProof/>
      </w:rPr>
      <w:drawing>
        <wp:inline distT="0" distB="0" distL="0" distR="0" wp14:anchorId="5F5DF140" wp14:editId="31FD1A7D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3F68"/>
    <w:rsid w:val="00C43F68"/>
    <w:rsid w:val="00C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F903"/>
  <w15:docId w15:val="{0C202FC9-F336-4952-9553-573AB4E6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45BB"/>
  </w:style>
  <w:style w:type="paragraph" w:styleId="Rodap">
    <w:name w:val="footer"/>
    <w:basedOn w:val="Normal"/>
    <w:link w:val="RodapChar"/>
    <w:uiPriority w:val="99"/>
    <w:unhideWhenUsed/>
    <w:rsid w:val="00CE4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2019-06-26T17:14:00Z</dcterms:created>
  <dcterms:modified xsi:type="dcterms:W3CDTF">2019-06-26T17:15:00Z</dcterms:modified>
</cp:coreProperties>
</file>