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19" w:rsidRDefault="003C411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5.307, DE 3 DE NOVEMBRO DE 2010</w:t>
      </w:r>
    </w:p>
    <w:p w:rsidR="003B7119" w:rsidRDefault="003B711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Aceita doação sem encargos.</w:t>
      </w:r>
    </w:p>
    <w:p w:rsidR="003B7119" w:rsidRDefault="003B711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5/2010 – S.M.S.;</w:t>
      </w:r>
    </w:p>
    <w:p w:rsidR="003B7119" w:rsidRDefault="003B71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7119" w:rsidRDefault="003B71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7119" w:rsidRDefault="003B711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A PREFEITURA MUNICIPAL DE FERRAZ DE VASCONCELOS, aceita a doação sem encargos que faz a ASSOCIAÇÃO SANTA MARCELINA – FACULDADE SANTA MARCELINA UNIDADE ITAQUERA, de 25 válvulas de pressão de oxigênio/2 saídas com fluxo metrô, que serão in</w:t>
      </w:r>
      <w:r>
        <w:rPr>
          <w:rFonts w:ascii="Arial" w:eastAsia="Arial" w:hAnsi="Arial" w:cs="Arial"/>
          <w:sz w:val="20"/>
        </w:rPr>
        <w:t>corporados ao Patrimônio Municipal de Ferraz de Vasconcelos.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3B7119" w:rsidRDefault="003C41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3B7119" w:rsidRDefault="003C41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3B7119" w:rsidRDefault="003B71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7119" w:rsidRDefault="003B71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3 de novembro de 2010.</w:t>
      </w:r>
    </w:p>
    <w:p w:rsidR="003B7119" w:rsidRDefault="003B711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7119" w:rsidRDefault="003B71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7119" w:rsidRDefault="003C411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B7119" w:rsidRDefault="003B71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7119" w:rsidRDefault="003B711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Registrado na Secretaria Municipal de Administração </w:t>
      </w:r>
      <w:r>
        <w:rPr>
          <w:rFonts w:ascii="Arial" w:eastAsia="Arial" w:hAnsi="Arial" w:cs="Arial"/>
          <w:sz w:val="20"/>
        </w:rPr>
        <w:t>– Departamento de Administração e publicado no Quadro de Editais do Paço Municipal na mesma data.</w:t>
      </w:r>
    </w:p>
    <w:p w:rsidR="003B7119" w:rsidRDefault="003B71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7119" w:rsidRDefault="003B71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7119" w:rsidRDefault="003C411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7119" w:rsidRDefault="003C411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3B7119" w:rsidRDefault="003B71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3B7119" w:rsidRDefault="003B711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3B7119" w:rsidRDefault="003C411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3B7119" w:rsidSect="003C411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17" w:rsidRDefault="003C4117" w:rsidP="003C4117">
      <w:pPr>
        <w:spacing w:after="0" w:line="240" w:lineRule="auto"/>
      </w:pPr>
      <w:r>
        <w:separator/>
      </w:r>
    </w:p>
  </w:endnote>
  <w:endnote w:type="continuationSeparator" w:id="0">
    <w:p w:rsidR="003C4117" w:rsidRDefault="003C4117" w:rsidP="003C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17" w:rsidRDefault="003C4117" w:rsidP="003C4117">
      <w:pPr>
        <w:spacing w:after="0" w:line="240" w:lineRule="auto"/>
      </w:pPr>
      <w:r>
        <w:separator/>
      </w:r>
    </w:p>
  </w:footnote>
  <w:footnote w:type="continuationSeparator" w:id="0">
    <w:p w:rsidR="003C4117" w:rsidRDefault="003C4117" w:rsidP="003C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7" w:rsidRDefault="003C4117" w:rsidP="003C4117">
    <w:pPr>
      <w:pStyle w:val="Cabealho"/>
      <w:jc w:val="center"/>
    </w:pPr>
    <w:r>
      <w:rPr>
        <w:noProof/>
      </w:rPr>
      <w:drawing>
        <wp:inline distT="0" distB="0" distL="0" distR="0" wp14:anchorId="3C160D1D" wp14:editId="3501DECA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119"/>
    <w:rsid w:val="003B7119"/>
    <w:rsid w:val="003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A947"/>
  <w15:docId w15:val="{D747FA8B-8D45-49FC-83AF-DD404E27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117"/>
  </w:style>
  <w:style w:type="paragraph" w:styleId="Rodap">
    <w:name w:val="footer"/>
    <w:basedOn w:val="Normal"/>
    <w:link w:val="RodapChar"/>
    <w:uiPriority w:val="99"/>
    <w:unhideWhenUsed/>
    <w:rsid w:val="003C4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2019-06-26T18:04:00Z</dcterms:created>
  <dcterms:modified xsi:type="dcterms:W3CDTF">2019-06-26T18:04:00Z</dcterms:modified>
</cp:coreProperties>
</file>