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66" w:rsidRDefault="00DB7FA2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5.321, D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E 20 DE DEZEMBRO DE 2010</w:t>
      </w:r>
    </w:p>
    <w:p w:rsidR="00FD7166" w:rsidRDefault="00FD71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o enquadramento dos cargos de provimento efetivo do Magistério Público da Prefeitura Municipal de Ferraz de Vasconcelos.</w:t>
      </w:r>
    </w:p>
    <w:p w:rsidR="00FD7166" w:rsidRDefault="00FD716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DB7FA2" w:rsidRDefault="00DB7FA2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LEI, </w:t>
      </w:r>
    </w:p>
    <w:p w:rsidR="00DB7FA2" w:rsidRDefault="00DB7FA2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FD7166" w:rsidRPr="00DB7FA2" w:rsidRDefault="00DB7FA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DB7FA2">
        <w:rPr>
          <w:rFonts w:ascii="Arial" w:eastAsia="Arial" w:hAnsi="Arial" w:cs="Arial"/>
          <w:sz w:val="20"/>
        </w:rPr>
        <w:t>CONSIDERANDO O CONSTANTE NO PROCESSO INTERNO N° 231/2010 – S.M.E.;</w:t>
      </w:r>
    </w:p>
    <w:p w:rsidR="00FD7166" w:rsidRPr="00DB7FA2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FD7166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FD716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Ficam enquadrados os servidores ocupantes dos cargos</w:t>
      </w:r>
      <w:r>
        <w:rPr>
          <w:rFonts w:ascii="Arial" w:eastAsia="Arial" w:hAnsi="Arial" w:cs="Arial"/>
          <w:sz w:val="20"/>
        </w:rPr>
        <w:t xml:space="preserve"> de provimento efetivo do Magistério Público da Prefeitura Municipal de Ferraz de Vasconcelos, de acordo com a Lei Complementar n° 227, de 15 de dezembro de 2009, conforme a lista nominal (Anexo Único), que fica fazendo parte integrante do presente Decreto</w:t>
      </w:r>
      <w:r>
        <w:rPr>
          <w:rFonts w:ascii="Arial" w:eastAsia="Arial" w:hAnsi="Arial" w:cs="Arial"/>
          <w:sz w:val="20"/>
        </w:rPr>
        <w:t>.</w:t>
      </w:r>
    </w:p>
    <w:p w:rsidR="00FD7166" w:rsidRDefault="00FD716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Fica a Secretaria Municipal de Administração – Departamento de Recursos Humanos, autorizada a adotar todas as medidas com vistas ao cumprimento do disposto no presente Decreto.</w:t>
      </w:r>
    </w:p>
    <w:p w:rsidR="00FD7166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 3º</w:t>
      </w:r>
      <w:r>
        <w:rPr>
          <w:rFonts w:ascii="Arial" w:eastAsia="Arial" w:hAnsi="Arial" w:cs="Arial"/>
          <w:sz w:val="20"/>
        </w:rPr>
        <w:t xml:space="preserve"> Este Decreto entra em vigor na data de sua publicação.</w:t>
      </w:r>
    </w:p>
    <w:p w:rsidR="00FD7166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</w:t>
      </w:r>
      <w:r>
        <w:rPr>
          <w:rFonts w:ascii="Arial" w:eastAsia="Arial" w:hAnsi="Arial" w:cs="Arial"/>
          <w:sz w:val="20"/>
        </w:rPr>
        <w:t>erraz de Vasconcelos, 20 de dezembro de 2010.</w:t>
      </w:r>
    </w:p>
    <w:p w:rsidR="00FD7166" w:rsidRDefault="00FD716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D7166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FD7166" w:rsidRDefault="00DB7FA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FD7166" w:rsidRDefault="00FD716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D7166" w:rsidRDefault="00FD716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FD7166" w:rsidRDefault="00DB7FA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Educação</w:t>
      </w:r>
    </w:p>
    <w:p w:rsidR="00FD7166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 xml:space="preserve"> Departamento de Administração e publicado no Quadro de Editais do Paço Municipal na mesma data.</w:t>
      </w:r>
    </w:p>
    <w:p w:rsidR="00FD7166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FD71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D7166" w:rsidRDefault="00DB7FA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FD7166" w:rsidRDefault="00DB7FA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FD7166" w:rsidRDefault="00FD716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D7166" w:rsidRDefault="00FD7166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FD7166" w:rsidRDefault="00DB7FA2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FD7166" w:rsidSect="00DB7FA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A2" w:rsidRDefault="00DB7FA2" w:rsidP="00DB7FA2">
      <w:pPr>
        <w:spacing w:after="0" w:line="240" w:lineRule="auto"/>
      </w:pPr>
      <w:r>
        <w:separator/>
      </w:r>
    </w:p>
  </w:endnote>
  <w:endnote w:type="continuationSeparator" w:id="0">
    <w:p w:rsidR="00DB7FA2" w:rsidRDefault="00DB7FA2" w:rsidP="00DB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A2" w:rsidRDefault="00DB7FA2" w:rsidP="00DB7FA2">
      <w:pPr>
        <w:spacing w:after="0" w:line="240" w:lineRule="auto"/>
      </w:pPr>
      <w:r>
        <w:separator/>
      </w:r>
    </w:p>
  </w:footnote>
  <w:footnote w:type="continuationSeparator" w:id="0">
    <w:p w:rsidR="00DB7FA2" w:rsidRDefault="00DB7FA2" w:rsidP="00DB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A2" w:rsidRPr="00DB7FA2" w:rsidRDefault="00DB7FA2" w:rsidP="00DB7FA2">
    <w:pPr>
      <w:pStyle w:val="Cabealho"/>
      <w:jc w:val="center"/>
    </w:pPr>
    <w:r>
      <w:rPr>
        <w:noProof/>
      </w:rPr>
      <w:drawing>
        <wp:inline distT="0" distB="0" distL="0" distR="0" wp14:anchorId="06882053" wp14:editId="2F4CD098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7166"/>
    <w:rsid w:val="00DB7FA2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3514"/>
  <w15:docId w15:val="{66056E85-8498-4BE7-A15A-F8479313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FA2"/>
  </w:style>
  <w:style w:type="paragraph" w:styleId="Rodap">
    <w:name w:val="footer"/>
    <w:basedOn w:val="Normal"/>
    <w:link w:val="RodapChar"/>
    <w:uiPriority w:val="99"/>
    <w:unhideWhenUsed/>
    <w:rsid w:val="00DB7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2019-06-26T18:36:00Z</dcterms:created>
  <dcterms:modified xsi:type="dcterms:W3CDTF">2019-06-26T18:36:00Z</dcterms:modified>
</cp:coreProperties>
</file>