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F12AB9">
        <w:rPr>
          <w:rFonts w:ascii="Arial" w:hAnsi="Arial" w:cs="Arial"/>
          <w:b/>
          <w:sz w:val="20"/>
          <w:szCs w:val="20"/>
        </w:rPr>
        <w:t>23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12AB9">
        <w:rPr>
          <w:rFonts w:ascii="Arial" w:hAnsi="Arial" w:cs="Arial"/>
          <w:b/>
          <w:sz w:val="20"/>
          <w:szCs w:val="20"/>
        </w:rPr>
        <w:t>23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12AB9">
        <w:rPr>
          <w:rFonts w:ascii="Arial" w:hAnsi="Arial" w:cs="Arial"/>
          <w:b/>
          <w:sz w:val="20"/>
          <w:szCs w:val="20"/>
        </w:rPr>
        <w:t>DEZ</w:t>
      </w:r>
      <w:r w:rsidR="00A15C21">
        <w:rPr>
          <w:rFonts w:ascii="Arial" w:hAnsi="Arial" w:cs="Arial"/>
          <w:b/>
          <w:sz w:val="20"/>
          <w:szCs w:val="20"/>
        </w:rPr>
        <w:t>E</w:t>
      </w:r>
      <w:r w:rsidR="00862F26">
        <w:rPr>
          <w:rFonts w:ascii="Arial" w:hAnsi="Arial" w:cs="Arial"/>
          <w:b/>
          <w:sz w:val="20"/>
          <w:szCs w:val="20"/>
        </w:rPr>
        <w:t>MBRO</w:t>
      </w:r>
      <w:r w:rsidR="005741C4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174C15">
        <w:rPr>
          <w:rFonts w:ascii="Arial" w:hAnsi="Arial" w:cs="Arial"/>
          <w:b/>
          <w:sz w:val="20"/>
          <w:szCs w:val="20"/>
        </w:rPr>
        <w:t>2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74C15" w:rsidRPr="00CA2FA0" w:rsidRDefault="00F12AB9" w:rsidP="00174C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Modifica dispositivos do Sistema de Zoneamento do Município de Ferraz de Vasconcelos</w:t>
      </w:r>
      <w:r w:rsidR="00174C15">
        <w:rPr>
          <w:rFonts w:ascii="Arial" w:hAnsi="Arial" w:cs="Arial"/>
          <w:sz w:val="20"/>
          <w:szCs w:val="20"/>
        </w:rPr>
        <w:t>.</w:t>
      </w:r>
    </w:p>
    <w:p w:rsidR="00174C15" w:rsidRDefault="00174C15" w:rsidP="00174C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74C15" w:rsidRDefault="00174C15" w:rsidP="00174C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F12AB9">
        <w:rPr>
          <w:rFonts w:ascii="Arial" w:hAnsi="Arial" w:cs="Arial"/>
          <w:b/>
          <w:sz w:val="20"/>
          <w:szCs w:val="20"/>
        </w:rPr>
        <w:t>PREFEITO</w:t>
      </w:r>
      <w:r>
        <w:rPr>
          <w:rFonts w:ascii="Arial" w:hAnsi="Arial" w:cs="Arial"/>
          <w:b/>
          <w:sz w:val="20"/>
          <w:szCs w:val="20"/>
        </w:rPr>
        <w:t xml:space="preserve"> MUNICIPAL DE FERRAZ DE VASCONCELOS, </w:t>
      </w:r>
      <w:r w:rsidR="00F12AB9">
        <w:rPr>
          <w:rFonts w:ascii="Arial" w:hAnsi="Arial" w:cs="Arial"/>
          <w:b/>
          <w:sz w:val="20"/>
          <w:szCs w:val="20"/>
        </w:rPr>
        <w:t>NO USO DE SUAS ATRIBUIÇÕES LEGAIS;</w:t>
      </w:r>
    </w:p>
    <w:p w:rsidR="00A15C21" w:rsidRDefault="00A15C21" w:rsidP="00174C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C6384" w:rsidRDefault="00DC1664" w:rsidP="001C63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</w:t>
      </w:r>
      <w:r w:rsidR="00F12AB9">
        <w:rPr>
          <w:rFonts w:ascii="Arial" w:hAnsi="Arial" w:cs="Arial"/>
          <w:sz w:val="20"/>
          <w:szCs w:val="20"/>
        </w:rPr>
        <w:t>,</w:t>
      </w:r>
      <w:r w:rsidR="00174C15">
        <w:rPr>
          <w:rFonts w:ascii="Arial" w:hAnsi="Arial" w:cs="Arial"/>
          <w:sz w:val="20"/>
          <w:szCs w:val="20"/>
        </w:rPr>
        <w:t xml:space="preserve"> QUE A CÂMARA MUNICIPAL </w:t>
      </w:r>
      <w:r w:rsidR="00F12AB9">
        <w:rPr>
          <w:rFonts w:ascii="Arial" w:hAnsi="Arial" w:cs="Arial"/>
          <w:sz w:val="20"/>
          <w:szCs w:val="20"/>
        </w:rPr>
        <w:t>DECRETA</w:t>
      </w:r>
      <w:r>
        <w:rPr>
          <w:rFonts w:ascii="Arial" w:hAnsi="Arial" w:cs="Arial"/>
          <w:sz w:val="20"/>
          <w:szCs w:val="20"/>
        </w:rPr>
        <w:t xml:space="preserve"> </w:t>
      </w:r>
      <w:r w:rsidR="00F12AB9">
        <w:rPr>
          <w:rFonts w:ascii="Arial" w:hAnsi="Arial" w:cs="Arial"/>
          <w:sz w:val="20"/>
          <w:szCs w:val="20"/>
        </w:rPr>
        <w:t xml:space="preserve">E EU </w:t>
      </w:r>
      <w:r w:rsidR="00174C15">
        <w:rPr>
          <w:rFonts w:ascii="Arial" w:hAnsi="Arial" w:cs="Arial"/>
          <w:sz w:val="20"/>
          <w:szCs w:val="20"/>
        </w:rPr>
        <w:t>PROMULG</w:t>
      </w:r>
      <w:r w:rsidR="00F12AB9">
        <w:rPr>
          <w:rFonts w:ascii="Arial" w:hAnsi="Arial" w:cs="Arial"/>
          <w:sz w:val="20"/>
          <w:szCs w:val="20"/>
        </w:rPr>
        <w:t>O A SEGUINTE LEI:</w:t>
      </w:r>
    </w:p>
    <w:p w:rsidR="00DC1664" w:rsidRDefault="00DC1664" w:rsidP="001C63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6384" w:rsidRDefault="001C6384" w:rsidP="001C63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25AF" w:rsidRDefault="00174C15" w:rsidP="001C63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825AF">
        <w:rPr>
          <w:rFonts w:ascii="Arial" w:hAnsi="Arial" w:cs="Arial"/>
          <w:sz w:val="20"/>
          <w:szCs w:val="20"/>
        </w:rPr>
        <w:t xml:space="preserve">O </w:t>
      </w:r>
      <w:r w:rsidR="00F12AB9">
        <w:rPr>
          <w:rFonts w:ascii="Arial" w:hAnsi="Arial" w:cs="Arial"/>
          <w:sz w:val="20"/>
          <w:szCs w:val="20"/>
        </w:rPr>
        <w:t xml:space="preserve">Sistema de Zoneamento </w:t>
      </w:r>
      <w:r w:rsidR="00D66816">
        <w:rPr>
          <w:rFonts w:ascii="Arial" w:hAnsi="Arial" w:cs="Arial"/>
          <w:sz w:val="20"/>
          <w:szCs w:val="20"/>
        </w:rPr>
        <w:t xml:space="preserve">de que trata a </w:t>
      </w:r>
      <w:r w:rsidR="00862F26">
        <w:rPr>
          <w:rFonts w:ascii="Arial" w:hAnsi="Arial" w:cs="Arial"/>
          <w:sz w:val="20"/>
          <w:szCs w:val="20"/>
        </w:rPr>
        <w:t>Lei nº 1.</w:t>
      </w:r>
      <w:r w:rsidR="00D66816">
        <w:rPr>
          <w:rFonts w:ascii="Arial" w:hAnsi="Arial" w:cs="Arial"/>
          <w:sz w:val="20"/>
          <w:szCs w:val="20"/>
        </w:rPr>
        <w:t>057</w:t>
      </w:r>
      <w:r w:rsidR="00862F26">
        <w:rPr>
          <w:rFonts w:ascii="Arial" w:hAnsi="Arial" w:cs="Arial"/>
          <w:sz w:val="20"/>
          <w:szCs w:val="20"/>
        </w:rPr>
        <w:t xml:space="preserve">, de </w:t>
      </w:r>
      <w:r w:rsidR="00D66816">
        <w:rPr>
          <w:rFonts w:ascii="Arial" w:hAnsi="Arial" w:cs="Arial"/>
          <w:sz w:val="20"/>
          <w:szCs w:val="20"/>
        </w:rPr>
        <w:t>08</w:t>
      </w:r>
      <w:r w:rsidR="00862F26">
        <w:rPr>
          <w:rFonts w:ascii="Arial" w:hAnsi="Arial" w:cs="Arial"/>
          <w:sz w:val="20"/>
          <w:szCs w:val="20"/>
        </w:rPr>
        <w:t xml:space="preserve"> de </w:t>
      </w:r>
      <w:r w:rsidR="00D66816">
        <w:rPr>
          <w:rFonts w:ascii="Arial" w:hAnsi="Arial" w:cs="Arial"/>
          <w:sz w:val="20"/>
          <w:szCs w:val="20"/>
        </w:rPr>
        <w:t>agosto</w:t>
      </w:r>
      <w:r w:rsidR="00862F26">
        <w:rPr>
          <w:rFonts w:ascii="Arial" w:hAnsi="Arial" w:cs="Arial"/>
          <w:sz w:val="20"/>
          <w:szCs w:val="20"/>
        </w:rPr>
        <w:t xml:space="preserve"> de </w:t>
      </w:r>
      <w:r w:rsidR="00D66816">
        <w:rPr>
          <w:rFonts w:ascii="Arial" w:hAnsi="Arial" w:cs="Arial"/>
          <w:sz w:val="20"/>
          <w:szCs w:val="20"/>
        </w:rPr>
        <w:t>1978</w:t>
      </w:r>
      <w:r w:rsidR="00862F26">
        <w:rPr>
          <w:rFonts w:ascii="Arial" w:hAnsi="Arial" w:cs="Arial"/>
          <w:sz w:val="20"/>
          <w:szCs w:val="20"/>
        </w:rPr>
        <w:t xml:space="preserve">, </w:t>
      </w:r>
      <w:r w:rsidR="00D66816">
        <w:rPr>
          <w:rFonts w:ascii="Arial" w:hAnsi="Arial" w:cs="Arial"/>
          <w:sz w:val="20"/>
          <w:szCs w:val="20"/>
        </w:rPr>
        <w:t>constante da planta com a localização e delimitação que faz parte da Lei nº 1.112, de 05 de dezembro de 1979</w:t>
      </w:r>
      <w:r w:rsidR="00862F26">
        <w:rPr>
          <w:rFonts w:ascii="Arial" w:hAnsi="Arial" w:cs="Arial"/>
          <w:sz w:val="20"/>
          <w:szCs w:val="20"/>
        </w:rPr>
        <w:t xml:space="preserve">, </w:t>
      </w:r>
      <w:r w:rsidR="006825AF">
        <w:rPr>
          <w:rFonts w:ascii="Arial" w:hAnsi="Arial" w:cs="Arial"/>
          <w:sz w:val="20"/>
          <w:szCs w:val="20"/>
        </w:rPr>
        <w:t xml:space="preserve">passa a vigorar com a seguinte </w:t>
      </w:r>
      <w:r w:rsidR="00D66816">
        <w:rPr>
          <w:rFonts w:ascii="Arial" w:hAnsi="Arial" w:cs="Arial"/>
          <w:sz w:val="20"/>
          <w:szCs w:val="20"/>
        </w:rPr>
        <w:t>modificação</w:t>
      </w:r>
      <w:r w:rsidR="006825AF">
        <w:rPr>
          <w:rFonts w:ascii="Arial" w:hAnsi="Arial" w:cs="Arial"/>
          <w:sz w:val="20"/>
          <w:szCs w:val="20"/>
        </w:rPr>
        <w:t>:</w:t>
      </w:r>
    </w:p>
    <w:p w:rsidR="006825AF" w:rsidRDefault="006825AF" w:rsidP="001C63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6816" w:rsidRDefault="006825AF" w:rsidP="00F2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“</w:t>
      </w:r>
      <w:r w:rsidR="00DC1664">
        <w:rPr>
          <w:rFonts w:ascii="Arial" w:hAnsi="Arial" w:cs="Arial"/>
          <w:sz w:val="20"/>
          <w:szCs w:val="20"/>
        </w:rPr>
        <w:t xml:space="preserve">Art. </w:t>
      </w:r>
      <w:r w:rsidR="00D66816">
        <w:rPr>
          <w:rFonts w:ascii="Arial" w:hAnsi="Arial" w:cs="Arial"/>
          <w:sz w:val="20"/>
          <w:szCs w:val="20"/>
        </w:rPr>
        <w:t>1º (</w:t>
      </w:r>
      <w:r w:rsidR="00DC1664">
        <w:rPr>
          <w:rFonts w:ascii="Arial" w:hAnsi="Arial" w:cs="Arial"/>
          <w:sz w:val="20"/>
          <w:szCs w:val="20"/>
        </w:rPr>
        <w:t>.</w:t>
      </w:r>
      <w:r w:rsidR="00D66816">
        <w:rPr>
          <w:rFonts w:ascii="Arial" w:hAnsi="Arial" w:cs="Arial"/>
          <w:sz w:val="20"/>
          <w:szCs w:val="20"/>
        </w:rPr>
        <w:t>..)</w:t>
      </w:r>
    </w:p>
    <w:p w:rsidR="00D66816" w:rsidRDefault="00D66816" w:rsidP="00F2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End"/>
    </w:p>
    <w:p w:rsidR="00174C15" w:rsidRDefault="00D66816" w:rsidP="00F2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–</w:t>
      </w:r>
      <w:r w:rsidR="00DC166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Os imóveis localizados nos loteamentos Vila Pereira, Jardim Angelina, Vila Joana D’Arc, Jd. </w:t>
      </w:r>
      <w:proofErr w:type="gramStart"/>
      <w:r>
        <w:rPr>
          <w:rFonts w:ascii="Arial" w:hAnsi="Arial" w:cs="Arial"/>
          <w:sz w:val="20"/>
          <w:szCs w:val="20"/>
        </w:rPr>
        <w:t>São</w:t>
      </w:r>
      <w:proofErr w:type="gramEnd"/>
      <w:r>
        <w:rPr>
          <w:rFonts w:ascii="Arial" w:hAnsi="Arial" w:cs="Arial"/>
          <w:sz w:val="20"/>
          <w:szCs w:val="20"/>
        </w:rPr>
        <w:t xml:space="preserve"> Lázaro, Guilherme M. Soeiro, José H. Vico, Vila Loanda, Jardim Triangulo, Jardim Planalto, Jardim Alice, Jardim Planalto Bancário e Vila Sonia, passam situar-se em Zona Mista Z-3</w:t>
      </w:r>
      <w:r w:rsidR="00174C15">
        <w:rPr>
          <w:rFonts w:ascii="Arial" w:hAnsi="Arial" w:cs="Arial"/>
          <w:sz w:val="20"/>
          <w:szCs w:val="20"/>
        </w:rPr>
        <w:t>.</w:t>
      </w:r>
      <w:r w:rsidR="006825AF">
        <w:rPr>
          <w:rFonts w:ascii="Arial" w:hAnsi="Arial" w:cs="Arial"/>
          <w:sz w:val="20"/>
          <w:szCs w:val="20"/>
        </w:rPr>
        <w:t>”</w:t>
      </w:r>
    </w:p>
    <w:p w:rsidR="00174C15" w:rsidRDefault="00174C15" w:rsidP="00174C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F13C3" w:rsidRDefault="00174C15" w:rsidP="00BD16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D16FA">
        <w:rPr>
          <w:rFonts w:ascii="Arial" w:hAnsi="Arial" w:cs="Arial"/>
          <w:sz w:val="20"/>
          <w:szCs w:val="20"/>
        </w:rPr>
        <w:t xml:space="preserve">Esta Lei entrará em vigor na data de sua publicação, revogadas </w:t>
      </w:r>
      <w:r w:rsidR="001C6384">
        <w:rPr>
          <w:rFonts w:ascii="Arial" w:hAnsi="Arial" w:cs="Arial"/>
          <w:sz w:val="20"/>
          <w:szCs w:val="20"/>
        </w:rPr>
        <w:t>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166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</w:t>
      </w:r>
      <w:r w:rsidR="00CC1816">
        <w:rPr>
          <w:rFonts w:ascii="Arial" w:hAnsi="Arial" w:cs="Arial"/>
          <w:sz w:val="20"/>
          <w:szCs w:val="20"/>
        </w:rPr>
        <w:t xml:space="preserve">Ferraz de Vasconcelos, </w:t>
      </w:r>
      <w:r>
        <w:rPr>
          <w:rFonts w:ascii="Arial" w:hAnsi="Arial" w:cs="Arial"/>
          <w:sz w:val="20"/>
          <w:szCs w:val="20"/>
        </w:rPr>
        <w:t xml:space="preserve">em </w:t>
      </w:r>
      <w:r w:rsidR="00D66816">
        <w:rPr>
          <w:rFonts w:ascii="Arial" w:hAnsi="Arial" w:cs="Arial"/>
          <w:sz w:val="20"/>
          <w:szCs w:val="20"/>
        </w:rPr>
        <w:t>23</w:t>
      </w:r>
      <w:r w:rsidR="00A42DBE">
        <w:rPr>
          <w:rFonts w:ascii="Arial" w:hAnsi="Arial" w:cs="Arial"/>
          <w:sz w:val="20"/>
          <w:szCs w:val="20"/>
        </w:rPr>
        <w:t xml:space="preserve"> </w:t>
      </w:r>
      <w:r w:rsidR="00CC1816">
        <w:rPr>
          <w:rFonts w:ascii="Arial" w:hAnsi="Arial" w:cs="Arial"/>
          <w:sz w:val="20"/>
          <w:szCs w:val="20"/>
        </w:rPr>
        <w:t xml:space="preserve">de </w:t>
      </w:r>
      <w:r w:rsidR="00D66816">
        <w:rPr>
          <w:rFonts w:ascii="Arial" w:hAnsi="Arial" w:cs="Arial"/>
          <w:sz w:val="20"/>
          <w:szCs w:val="20"/>
        </w:rPr>
        <w:t>dez</w:t>
      </w:r>
      <w:r>
        <w:rPr>
          <w:rFonts w:ascii="Arial" w:hAnsi="Arial" w:cs="Arial"/>
          <w:sz w:val="20"/>
          <w:szCs w:val="20"/>
        </w:rPr>
        <w:t>embro</w:t>
      </w:r>
      <w:r w:rsidR="00CC1816"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</w:t>
      </w:r>
      <w:r w:rsidR="00174C15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66816" w:rsidRPr="00815017" w:rsidRDefault="00D66816" w:rsidP="00D668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D66816" w:rsidRDefault="00D66816" w:rsidP="00D668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66816" w:rsidRDefault="00D66816" w:rsidP="00D668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6816" w:rsidRDefault="00D66816" w:rsidP="00D668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6816" w:rsidRDefault="00D66816" w:rsidP="00D668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D66816" w:rsidRDefault="00D66816" w:rsidP="00D668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Serv. </w:t>
      </w:r>
      <w:proofErr w:type="gramStart"/>
      <w:r>
        <w:rPr>
          <w:rFonts w:ascii="Arial" w:hAnsi="Arial" w:cs="Arial"/>
          <w:sz w:val="20"/>
          <w:szCs w:val="20"/>
        </w:rPr>
        <w:t>Municipais</w:t>
      </w:r>
      <w:proofErr w:type="gramEnd"/>
    </w:p>
    <w:p w:rsidR="00D66816" w:rsidRDefault="00D66816" w:rsidP="00D668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62F26" w:rsidRDefault="00862F26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6816" w:rsidRDefault="00D66816" w:rsidP="00D668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D66816" w:rsidRDefault="00D66816" w:rsidP="00D668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6816" w:rsidRDefault="00D66816" w:rsidP="00D668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6816" w:rsidRDefault="00D66816" w:rsidP="00D668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66816" w:rsidRDefault="00D66816" w:rsidP="00D668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FC8" w:rsidRDefault="00180FC8" w:rsidP="009243B3">
      <w:pPr>
        <w:spacing w:after="0" w:line="240" w:lineRule="auto"/>
      </w:pPr>
      <w:r>
        <w:separator/>
      </w:r>
    </w:p>
  </w:endnote>
  <w:endnote w:type="continuationSeparator" w:id="0">
    <w:p w:rsidR="00180FC8" w:rsidRDefault="00180FC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FC8" w:rsidRDefault="00180FC8" w:rsidP="009243B3">
      <w:pPr>
        <w:spacing w:after="0" w:line="240" w:lineRule="auto"/>
      </w:pPr>
      <w:r>
        <w:separator/>
      </w:r>
    </w:p>
  </w:footnote>
  <w:footnote w:type="continuationSeparator" w:id="0">
    <w:p w:rsidR="00180FC8" w:rsidRDefault="00180FC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A654D"/>
    <w:rsid w:val="000B3980"/>
    <w:rsid w:val="000C0192"/>
    <w:rsid w:val="000E1467"/>
    <w:rsid w:val="0012556D"/>
    <w:rsid w:val="00156B9F"/>
    <w:rsid w:val="00174C15"/>
    <w:rsid w:val="00180FC8"/>
    <w:rsid w:val="001A4A55"/>
    <w:rsid w:val="001B3140"/>
    <w:rsid w:val="001B3BD4"/>
    <w:rsid w:val="001C3277"/>
    <w:rsid w:val="001C6384"/>
    <w:rsid w:val="001D43C8"/>
    <w:rsid w:val="001E6101"/>
    <w:rsid w:val="002012D7"/>
    <w:rsid w:val="002053FD"/>
    <w:rsid w:val="00210920"/>
    <w:rsid w:val="00222685"/>
    <w:rsid w:val="0025616D"/>
    <w:rsid w:val="00261409"/>
    <w:rsid w:val="00293F09"/>
    <w:rsid w:val="002A6DED"/>
    <w:rsid w:val="002A6F7B"/>
    <w:rsid w:val="002B7D6B"/>
    <w:rsid w:val="002D2B98"/>
    <w:rsid w:val="002F02EC"/>
    <w:rsid w:val="002F4336"/>
    <w:rsid w:val="00310EFA"/>
    <w:rsid w:val="00311002"/>
    <w:rsid w:val="00311C4B"/>
    <w:rsid w:val="003156DD"/>
    <w:rsid w:val="003A4918"/>
    <w:rsid w:val="003C0805"/>
    <w:rsid w:val="003F0F0E"/>
    <w:rsid w:val="003F13C3"/>
    <w:rsid w:val="003F5C5C"/>
    <w:rsid w:val="004115AB"/>
    <w:rsid w:val="00422523"/>
    <w:rsid w:val="0048361F"/>
    <w:rsid w:val="004A7210"/>
    <w:rsid w:val="004B7B3E"/>
    <w:rsid w:val="004D4C0B"/>
    <w:rsid w:val="004D7C09"/>
    <w:rsid w:val="004E6F49"/>
    <w:rsid w:val="004F2740"/>
    <w:rsid w:val="004F7E07"/>
    <w:rsid w:val="00501F30"/>
    <w:rsid w:val="005212F8"/>
    <w:rsid w:val="00532C37"/>
    <w:rsid w:val="00554B20"/>
    <w:rsid w:val="0056396A"/>
    <w:rsid w:val="005741C4"/>
    <w:rsid w:val="005B3F4C"/>
    <w:rsid w:val="005C1B98"/>
    <w:rsid w:val="005C7FC7"/>
    <w:rsid w:val="005F3A88"/>
    <w:rsid w:val="00631585"/>
    <w:rsid w:val="0066599D"/>
    <w:rsid w:val="00670958"/>
    <w:rsid w:val="006825AF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F281E"/>
    <w:rsid w:val="007167F9"/>
    <w:rsid w:val="00770BAA"/>
    <w:rsid w:val="00784749"/>
    <w:rsid w:val="007A16E3"/>
    <w:rsid w:val="007B099B"/>
    <w:rsid w:val="007B4F11"/>
    <w:rsid w:val="007E5ECA"/>
    <w:rsid w:val="007E7FF7"/>
    <w:rsid w:val="00815017"/>
    <w:rsid w:val="0082154A"/>
    <w:rsid w:val="00830FB1"/>
    <w:rsid w:val="00846DC3"/>
    <w:rsid w:val="00855D61"/>
    <w:rsid w:val="00862F26"/>
    <w:rsid w:val="008A33E9"/>
    <w:rsid w:val="008B7A80"/>
    <w:rsid w:val="008C561F"/>
    <w:rsid w:val="008F2410"/>
    <w:rsid w:val="008F7910"/>
    <w:rsid w:val="009243B3"/>
    <w:rsid w:val="009419C4"/>
    <w:rsid w:val="0097276A"/>
    <w:rsid w:val="00973752"/>
    <w:rsid w:val="009A1756"/>
    <w:rsid w:val="009A2FE0"/>
    <w:rsid w:val="009B2934"/>
    <w:rsid w:val="009C1236"/>
    <w:rsid w:val="009C5378"/>
    <w:rsid w:val="009E6101"/>
    <w:rsid w:val="009F6656"/>
    <w:rsid w:val="009F73DF"/>
    <w:rsid w:val="00A118A9"/>
    <w:rsid w:val="00A15C21"/>
    <w:rsid w:val="00A30383"/>
    <w:rsid w:val="00A42DBE"/>
    <w:rsid w:val="00A50E5C"/>
    <w:rsid w:val="00A51866"/>
    <w:rsid w:val="00A7474B"/>
    <w:rsid w:val="00A86817"/>
    <w:rsid w:val="00A93F2E"/>
    <w:rsid w:val="00AA0F48"/>
    <w:rsid w:val="00AB1088"/>
    <w:rsid w:val="00AC4600"/>
    <w:rsid w:val="00AE19E8"/>
    <w:rsid w:val="00AE226A"/>
    <w:rsid w:val="00B04C76"/>
    <w:rsid w:val="00B133FC"/>
    <w:rsid w:val="00B4659E"/>
    <w:rsid w:val="00B87E90"/>
    <w:rsid w:val="00BA6DAD"/>
    <w:rsid w:val="00BB7B73"/>
    <w:rsid w:val="00BC4C2B"/>
    <w:rsid w:val="00BD16FA"/>
    <w:rsid w:val="00BE7C9D"/>
    <w:rsid w:val="00BF41E7"/>
    <w:rsid w:val="00C00B15"/>
    <w:rsid w:val="00C276DF"/>
    <w:rsid w:val="00C45290"/>
    <w:rsid w:val="00C6453D"/>
    <w:rsid w:val="00CA2FA0"/>
    <w:rsid w:val="00CC1816"/>
    <w:rsid w:val="00CD40B4"/>
    <w:rsid w:val="00CD5F74"/>
    <w:rsid w:val="00CE2EC6"/>
    <w:rsid w:val="00CE5FFC"/>
    <w:rsid w:val="00D20F01"/>
    <w:rsid w:val="00D330AB"/>
    <w:rsid w:val="00D6054F"/>
    <w:rsid w:val="00D66816"/>
    <w:rsid w:val="00D80737"/>
    <w:rsid w:val="00D826FC"/>
    <w:rsid w:val="00D85118"/>
    <w:rsid w:val="00DA75D1"/>
    <w:rsid w:val="00DA7D32"/>
    <w:rsid w:val="00DC1664"/>
    <w:rsid w:val="00DD0994"/>
    <w:rsid w:val="00DE571C"/>
    <w:rsid w:val="00E03E00"/>
    <w:rsid w:val="00E118A0"/>
    <w:rsid w:val="00E14834"/>
    <w:rsid w:val="00E36FFA"/>
    <w:rsid w:val="00E7247F"/>
    <w:rsid w:val="00EA1466"/>
    <w:rsid w:val="00EA43EE"/>
    <w:rsid w:val="00EC5676"/>
    <w:rsid w:val="00EC5C60"/>
    <w:rsid w:val="00ED7CDF"/>
    <w:rsid w:val="00EE0FBE"/>
    <w:rsid w:val="00EF2C6B"/>
    <w:rsid w:val="00F02B54"/>
    <w:rsid w:val="00F04EDA"/>
    <w:rsid w:val="00F12AB9"/>
    <w:rsid w:val="00F2514F"/>
    <w:rsid w:val="00F256F2"/>
    <w:rsid w:val="00F4474F"/>
    <w:rsid w:val="00F86179"/>
    <w:rsid w:val="00F9339F"/>
    <w:rsid w:val="00FB2B98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2019-04-23T02:07:00Z</dcterms:created>
  <dcterms:modified xsi:type="dcterms:W3CDTF">2019-04-23T02:15:00Z</dcterms:modified>
</cp:coreProperties>
</file>