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A4C2A">
        <w:rPr>
          <w:rFonts w:ascii="Arial" w:hAnsi="Arial" w:cs="Arial"/>
          <w:b/>
          <w:sz w:val="20"/>
          <w:szCs w:val="20"/>
        </w:rPr>
        <w:t>42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4C2A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386B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465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="0081386B" w:rsidRPr="0012547D">
        <w:rPr>
          <w:rFonts w:ascii="Arial" w:hAnsi="Arial" w:cs="Arial"/>
          <w:sz w:val="20"/>
          <w:szCs w:val="20"/>
        </w:rPr>
        <w:t xml:space="preserve"> nova </w:t>
      </w:r>
      <w:r w:rsidR="004A4C2A">
        <w:rPr>
          <w:rFonts w:ascii="Arial" w:hAnsi="Arial" w:cs="Arial"/>
          <w:sz w:val="20"/>
          <w:szCs w:val="20"/>
        </w:rPr>
        <w:t>redação ao § 1º do artigo 45, da Lei nº 1.903, de 14 de junho de 1991, que dispõe sobre o Estatuto dos Servidores Públicos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547D" w:rsidRDefault="007E5ECA" w:rsidP="008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4C2A">
        <w:rPr>
          <w:rFonts w:ascii="Arial" w:hAnsi="Arial" w:cs="Arial"/>
          <w:sz w:val="20"/>
          <w:szCs w:val="20"/>
        </w:rPr>
        <w:t xml:space="preserve">O </w:t>
      </w:r>
      <w:r w:rsidR="004A4C2A">
        <w:rPr>
          <w:rFonts w:ascii="Arial" w:hAnsi="Arial" w:cs="Arial"/>
          <w:sz w:val="20"/>
          <w:szCs w:val="20"/>
        </w:rPr>
        <w:t>§ 1º do artigo 45, da Lei nº 1.903, de 14 de junho de 1991</w:t>
      </w:r>
      <w:r w:rsidR="004A4C2A">
        <w:rPr>
          <w:rFonts w:ascii="Arial" w:hAnsi="Arial" w:cs="Arial"/>
          <w:sz w:val="20"/>
          <w:szCs w:val="20"/>
        </w:rPr>
        <w:t>, passa a vigorar com a seguinte redação:</w:t>
      </w:r>
    </w:p>
    <w:p w:rsidR="004A4C2A" w:rsidRDefault="004A4C2A" w:rsidP="008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86B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45.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A substituição por período inferior a 30 (trinta) dias, será acrescido de 20% (vinte por cento) sobre o valor correspondente ao padrão de vencimento do Servidor, e por período igual ou superior a 30 (trinta) dias fará jus a diferença de vencimento do titular doo cargo.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revogadas as </w:t>
      </w:r>
      <w:r w:rsidRPr="0012547D">
        <w:rPr>
          <w:rFonts w:ascii="Arial" w:hAnsi="Arial" w:cs="Arial"/>
          <w:sz w:val="20"/>
          <w:szCs w:val="20"/>
        </w:rPr>
        <w:t>disposições</w:t>
      </w:r>
      <w:r w:rsidR="0012547D" w:rsidRPr="0012547D">
        <w:rPr>
          <w:rFonts w:ascii="Arial" w:hAnsi="Arial" w:cs="Arial"/>
          <w:sz w:val="20"/>
          <w:szCs w:val="20"/>
        </w:rPr>
        <w:t xml:space="preserve"> em contrário.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4652C">
        <w:rPr>
          <w:rFonts w:ascii="Arial" w:hAnsi="Arial" w:cs="Arial"/>
          <w:sz w:val="20"/>
          <w:szCs w:val="20"/>
        </w:rPr>
        <w:t>2</w:t>
      </w:r>
      <w:r w:rsidR="004A4C2A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B4652C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B46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92" w:rsidRDefault="00686592" w:rsidP="009243B3">
      <w:pPr>
        <w:spacing w:after="0" w:line="240" w:lineRule="auto"/>
      </w:pPr>
      <w:r>
        <w:separator/>
      </w:r>
    </w:p>
  </w:endnote>
  <w:endnote w:type="continuationSeparator" w:id="0">
    <w:p w:rsidR="00686592" w:rsidRDefault="006865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92" w:rsidRDefault="00686592" w:rsidP="009243B3">
      <w:pPr>
        <w:spacing w:after="0" w:line="240" w:lineRule="auto"/>
      </w:pPr>
      <w:r>
        <w:separator/>
      </w:r>
    </w:p>
  </w:footnote>
  <w:footnote w:type="continuationSeparator" w:id="0">
    <w:p w:rsidR="00686592" w:rsidRDefault="006865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86592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2019-04-25T22:58:00Z</dcterms:created>
  <dcterms:modified xsi:type="dcterms:W3CDTF">2019-04-25T23:03:00Z</dcterms:modified>
</cp:coreProperties>
</file>