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A1186F">
        <w:rPr>
          <w:rFonts w:ascii="Arial" w:hAnsi="Arial" w:cs="Arial"/>
          <w:b/>
          <w:sz w:val="20"/>
          <w:szCs w:val="20"/>
        </w:rPr>
        <w:t>56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1186F">
        <w:rPr>
          <w:rFonts w:ascii="Arial" w:hAnsi="Arial" w:cs="Arial"/>
          <w:b/>
          <w:sz w:val="20"/>
          <w:szCs w:val="20"/>
        </w:rPr>
        <w:t>29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1186F">
        <w:rPr>
          <w:rFonts w:ascii="Arial" w:hAnsi="Arial" w:cs="Arial"/>
          <w:b/>
          <w:sz w:val="20"/>
          <w:szCs w:val="20"/>
        </w:rPr>
        <w:t>JUNHO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1B4B41">
        <w:rPr>
          <w:rFonts w:ascii="Arial" w:hAnsi="Arial" w:cs="Arial"/>
          <w:b/>
          <w:sz w:val="20"/>
          <w:szCs w:val="20"/>
        </w:rPr>
        <w:t>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A1186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abono a todos os Servidores da Prefeitura Municipal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510941">
        <w:rPr>
          <w:rFonts w:ascii="Arial" w:hAnsi="Arial" w:cs="Arial"/>
          <w:b/>
          <w:sz w:val="20"/>
          <w:szCs w:val="20"/>
        </w:rPr>
        <w:t>NO USO DE SUAS ATRIBUIÇÕES LEGAIS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109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D4933" w:rsidRDefault="007E5ECA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1186F">
        <w:rPr>
          <w:rFonts w:ascii="Arial" w:hAnsi="Arial" w:cs="Arial"/>
          <w:sz w:val="20"/>
          <w:szCs w:val="20"/>
        </w:rPr>
        <w:t xml:space="preserve">Fica concedido a todos os </w:t>
      </w:r>
      <w:r w:rsidR="00A1186F">
        <w:rPr>
          <w:rFonts w:ascii="Arial" w:hAnsi="Arial" w:cs="Arial"/>
          <w:sz w:val="20"/>
          <w:szCs w:val="20"/>
        </w:rPr>
        <w:t>Servidores da Prefeitura Municipal</w:t>
      </w:r>
      <w:r w:rsidR="00A1186F">
        <w:rPr>
          <w:rFonts w:ascii="Arial" w:hAnsi="Arial" w:cs="Arial"/>
          <w:sz w:val="20"/>
          <w:szCs w:val="20"/>
        </w:rPr>
        <w:t xml:space="preserve"> de </w:t>
      </w:r>
      <w:r w:rsidR="00A1186F">
        <w:rPr>
          <w:rFonts w:ascii="Arial" w:hAnsi="Arial" w:cs="Arial"/>
          <w:sz w:val="20"/>
          <w:szCs w:val="20"/>
        </w:rPr>
        <w:t>Ferraz de Vasconcelos</w:t>
      </w:r>
      <w:r w:rsidR="00A1186F">
        <w:rPr>
          <w:rFonts w:ascii="Arial" w:hAnsi="Arial" w:cs="Arial"/>
          <w:sz w:val="20"/>
          <w:szCs w:val="20"/>
        </w:rPr>
        <w:t>, um abono igual e fixo de R$ 30,00 (trinta reais), a ser pago no mês de junho, conjuntamente com os vencimentos e salários</w:t>
      </w:r>
      <w:r w:rsidR="008B4DD2">
        <w:rPr>
          <w:rFonts w:ascii="Arial" w:hAnsi="Arial" w:cs="Arial"/>
          <w:sz w:val="20"/>
          <w:szCs w:val="20"/>
        </w:rPr>
        <w:t>.</w:t>
      </w:r>
    </w:p>
    <w:p w:rsidR="008B4DD2" w:rsidRDefault="008B4DD2" w:rsidP="0012547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1186F" w:rsidRPr="00A1186F" w:rsidRDefault="00A1186F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1º </w:t>
      </w:r>
      <w:r w:rsidRPr="00A1186F">
        <w:rPr>
          <w:rFonts w:ascii="Arial" w:hAnsi="Arial" w:cs="Arial"/>
          <w:sz w:val="20"/>
          <w:szCs w:val="20"/>
        </w:rPr>
        <w:t>O abono mencionado neste artigo será extensivo aos INATIVOS E PENSIONISTAS.</w:t>
      </w:r>
    </w:p>
    <w:p w:rsidR="00A1186F" w:rsidRDefault="00A1186F" w:rsidP="0012547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1186F" w:rsidRPr="00A1186F" w:rsidRDefault="00A1186F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2º </w:t>
      </w:r>
      <w:r w:rsidRPr="00A1186F">
        <w:rPr>
          <w:rFonts w:ascii="Arial" w:hAnsi="Arial" w:cs="Arial"/>
          <w:sz w:val="20"/>
          <w:szCs w:val="20"/>
        </w:rPr>
        <w:t>Fica o Executivo Municipal autorizado a pagar o mesmo abono de que tr</w:t>
      </w:r>
      <w:r>
        <w:rPr>
          <w:rFonts w:ascii="Arial" w:hAnsi="Arial" w:cs="Arial"/>
          <w:sz w:val="20"/>
          <w:szCs w:val="20"/>
        </w:rPr>
        <w:t>a</w:t>
      </w:r>
      <w:r w:rsidRPr="00A1186F">
        <w:rPr>
          <w:rFonts w:ascii="Arial" w:hAnsi="Arial" w:cs="Arial"/>
          <w:sz w:val="20"/>
          <w:szCs w:val="20"/>
        </w:rPr>
        <w:t>ta esta lei, nos meses subsequentes.</w:t>
      </w:r>
    </w:p>
    <w:p w:rsidR="00A1186F" w:rsidRDefault="00A1186F" w:rsidP="0012547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B4DD2" w:rsidRDefault="0081386B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652C">
        <w:rPr>
          <w:rFonts w:ascii="Arial" w:hAnsi="Arial" w:cs="Arial"/>
          <w:b/>
          <w:sz w:val="20"/>
          <w:szCs w:val="20"/>
        </w:rPr>
        <w:t>Art. 2º</w:t>
      </w:r>
      <w:r w:rsidR="0012547D" w:rsidRPr="00B4652C">
        <w:rPr>
          <w:rFonts w:ascii="Arial" w:hAnsi="Arial" w:cs="Arial"/>
          <w:b/>
          <w:sz w:val="20"/>
          <w:szCs w:val="20"/>
        </w:rPr>
        <w:t xml:space="preserve"> </w:t>
      </w:r>
      <w:r w:rsidR="00A1186F">
        <w:rPr>
          <w:rFonts w:ascii="Arial" w:hAnsi="Arial" w:cs="Arial"/>
          <w:sz w:val="20"/>
          <w:szCs w:val="20"/>
        </w:rPr>
        <w:t>As despesas decorrentes desta lei correrão a conta das dotações próprias orçamentárias, ficando o Executivo autorizado a abrir créditos a elas, suplementares, até o limite de R$ 300.000,00 (trezentos mil reais)</w:t>
      </w:r>
      <w:r w:rsidR="008B4DD2">
        <w:rPr>
          <w:rFonts w:ascii="Arial" w:hAnsi="Arial" w:cs="Arial"/>
          <w:sz w:val="20"/>
          <w:szCs w:val="20"/>
        </w:rPr>
        <w:t>.</w:t>
      </w:r>
    </w:p>
    <w:p w:rsidR="008B4DD2" w:rsidRDefault="008B4DD2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547D" w:rsidRPr="0012547D" w:rsidRDefault="008B4DD2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4DD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B4652C">
        <w:rPr>
          <w:rFonts w:ascii="Arial" w:hAnsi="Arial" w:cs="Arial"/>
          <w:sz w:val="20"/>
          <w:szCs w:val="20"/>
        </w:rPr>
        <w:t xml:space="preserve">Esta Lei entrará em </w:t>
      </w:r>
      <w:r w:rsidR="0012547D" w:rsidRPr="0012547D">
        <w:rPr>
          <w:rFonts w:ascii="Arial" w:hAnsi="Arial" w:cs="Arial"/>
          <w:sz w:val="20"/>
          <w:szCs w:val="20"/>
        </w:rPr>
        <w:t xml:space="preserve">vigor na data de sua publicação, </w:t>
      </w:r>
      <w:r w:rsidR="004D4933">
        <w:rPr>
          <w:rFonts w:ascii="Arial" w:hAnsi="Arial" w:cs="Arial"/>
          <w:sz w:val="20"/>
          <w:szCs w:val="20"/>
        </w:rPr>
        <w:t>revogadas as disposições em contrário</w:t>
      </w:r>
      <w:r w:rsidR="00A1186F">
        <w:rPr>
          <w:rFonts w:ascii="Arial" w:hAnsi="Arial" w:cs="Arial"/>
          <w:sz w:val="20"/>
          <w:szCs w:val="20"/>
        </w:rPr>
        <w:t>, em especial a LEI COMPLEMENTAR nº 038, de 18 de fevereiro de 1994</w:t>
      </w:r>
      <w:r w:rsidR="0012547D" w:rsidRPr="0012547D">
        <w:rPr>
          <w:rFonts w:ascii="Arial" w:hAnsi="Arial" w:cs="Arial"/>
          <w:sz w:val="20"/>
          <w:szCs w:val="20"/>
        </w:rPr>
        <w:t>.</w:t>
      </w:r>
    </w:p>
    <w:p w:rsidR="0012547D" w:rsidRDefault="0012547D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547D">
        <w:rPr>
          <w:rFonts w:ascii="Arial" w:hAnsi="Arial" w:cs="Arial"/>
          <w:sz w:val="20"/>
          <w:szCs w:val="20"/>
        </w:rPr>
        <w:t xml:space="preserve"> </w:t>
      </w:r>
    </w:p>
    <w:p w:rsidR="004D4933" w:rsidRPr="0012547D" w:rsidRDefault="004D4933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A1186F">
        <w:rPr>
          <w:rFonts w:ascii="Arial" w:hAnsi="Arial" w:cs="Arial"/>
          <w:sz w:val="20"/>
          <w:szCs w:val="20"/>
        </w:rPr>
        <w:t>29</w:t>
      </w:r>
      <w:r>
        <w:rPr>
          <w:rFonts w:ascii="Arial" w:hAnsi="Arial" w:cs="Arial"/>
          <w:sz w:val="20"/>
          <w:szCs w:val="20"/>
        </w:rPr>
        <w:t xml:space="preserve"> de </w:t>
      </w:r>
      <w:r w:rsidR="00A1186F">
        <w:rPr>
          <w:rFonts w:ascii="Arial" w:hAnsi="Arial" w:cs="Arial"/>
          <w:sz w:val="20"/>
          <w:szCs w:val="20"/>
        </w:rPr>
        <w:t>junho</w:t>
      </w:r>
      <w:r w:rsidR="004D49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</w:t>
      </w:r>
      <w:r w:rsidR="00815017">
        <w:rPr>
          <w:rFonts w:ascii="Arial" w:hAnsi="Arial" w:cs="Arial"/>
          <w:sz w:val="20"/>
          <w:szCs w:val="20"/>
        </w:rPr>
        <w:t>9</w:t>
      </w:r>
      <w:r w:rsidR="008B4DD2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Pr="00815017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409F2" w:rsidRDefault="005409F2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409F2" w:rsidRDefault="005409F2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E2C" w:rsidRDefault="005C0E2C" w:rsidP="009243B3">
      <w:pPr>
        <w:spacing w:after="0" w:line="240" w:lineRule="auto"/>
      </w:pPr>
      <w:r>
        <w:separator/>
      </w:r>
    </w:p>
  </w:endnote>
  <w:endnote w:type="continuationSeparator" w:id="0">
    <w:p w:rsidR="005C0E2C" w:rsidRDefault="005C0E2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E2C" w:rsidRDefault="005C0E2C" w:rsidP="009243B3">
      <w:pPr>
        <w:spacing w:after="0" w:line="240" w:lineRule="auto"/>
      </w:pPr>
      <w:r>
        <w:separator/>
      </w:r>
    </w:p>
  </w:footnote>
  <w:footnote w:type="continuationSeparator" w:id="0">
    <w:p w:rsidR="005C0E2C" w:rsidRDefault="005C0E2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41101"/>
    <w:rsid w:val="000A654D"/>
    <w:rsid w:val="000B12C9"/>
    <w:rsid w:val="000B3980"/>
    <w:rsid w:val="000C0192"/>
    <w:rsid w:val="000E1467"/>
    <w:rsid w:val="0012547D"/>
    <w:rsid w:val="0012556D"/>
    <w:rsid w:val="00156B9F"/>
    <w:rsid w:val="0017627F"/>
    <w:rsid w:val="001A4A55"/>
    <w:rsid w:val="001B3140"/>
    <w:rsid w:val="001B3BD4"/>
    <w:rsid w:val="001B4B41"/>
    <w:rsid w:val="001C3277"/>
    <w:rsid w:val="001D43C8"/>
    <w:rsid w:val="001E6101"/>
    <w:rsid w:val="002012D7"/>
    <w:rsid w:val="002023FA"/>
    <w:rsid w:val="00210920"/>
    <w:rsid w:val="00222685"/>
    <w:rsid w:val="00261409"/>
    <w:rsid w:val="00293F09"/>
    <w:rsid w:val="002A6DED"/>
    <w:rsid w:val="002A6F7B"/>
    <w:rsid w:val="002D2B98"/>
    <w:rsid w:val="002F02EC"/>
    <w:rsid w:val="002F4336"/>
    <w:rsid w:val="00310EFA"/>
    <w:rsid w:val="00311002"/>
    <w:rsid w:val="00311C4B"/>
    <w:rsid w:val="003156DD"/>
    <w:rsid w:val="003A4918"/>
    <w:rsid w:val="003C0805"/>
    <w:rsid w:val="003D55A4"/>
    <w:rsid w:val="003D7FCC"/>
    <w:rsid w:val="003F0F0E"/>
    <w:rsid w:val="003F13C3"/>
    <w:rsid w:val="003F4DB4"/>
    <w:rsid w:val="00475E5E"/>
    <w:rsid w:val="0048361F"/>
    <w:rsid w:val="004A4C2A"/>
    <w:rsid w:val="004A7210"/>
    <w:rsid w:val="004B7B3E"/>
    <w:rsid w:val="004D4933"/>
    <w:rsid w:val="004D4C0B"/>
    <w:rsid w:val="004D7C09"/>
    <w:rsid w:val="004E6F49"/>
    <w:rsid w:val="004F2740"/>
    <w:rsid w:val="004F7E07"/>
    <w:rsid w:val="00501F30"/>
    <w:rsid w:val="00510941"/>
    <w:rsid w:val="00532C37"/>
    <w:rsid w:val="005409F2"/>
    <w:rsid w:val="005A1528"/>
    <w:rsid w:val="005B3F4C"/>
    <w:rsid w:val="005C0E2C"/>
    <w:rsid w:val="005C1B98"/>
    <w:rsid w:val="005C7FC7"/>
    <w:rsid w:val="005F3A88"/>
    <w:rsid w:val="00631585"/>
    <w:rsid w:val="0066599D"/>
    <w:rsid w:val="00670958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7167F9"/>
    <w:rsid w:val="00770BAA"/>
    <w:rsid w:val="00777E90"/>
    <w:rsid w:val="00784749"/>
    <w:rsid w:val="0078679C"/>
    <w:rsid w:val="007A16E3"/>
    <w:rsid w:val="007E5ECA"/>
    <w:rsid w:val="007E7FF7"/>
    <w:rsid w:val="0081386B"/>
    <w:rsid w:val="00815017"/>
    <w:rsid w:val="0082154A"/>
    <w:rsid w:val="00830FB1"/>
    <w:rsid w:val="0083796D"/>
    <w:rsid w:val="00846DC3"/>
    <w:rsid w:val="00855D61"/>
    <w:rsid w:val="008947EE"/>
    <w:rsid w:val="008A33E9"/>
    <w:rsid w:val="008B4DD2"/>
    <w:rsid w:val="008B7A80"/>
    <w:rsid w:val="008C561F"/>
    <w:rsid w:val="008E5D23"/>
    <w:rsid w:val="008F2410"/>
    <w:rsid w:val="008F7910"/>
    <w:rsid w:val="009243B3"/>
    <w:rsid w:val="00966FC8"/>
    <w:rsid w:val="0097276A"/>
    <w:rsid w:val="00973752"/>
    <w:rsid w:val="009A1756"/>
    <w:rsid w:val="009A2FE0"/>
    <w:rsid w:val="009B2934"/>
    <w:rsid w:val="009C1236"/>
    <w:rsid w:val="009C5378"/>
    <w:rsid w:val="009E38BD"/>
    <w:rsid w:val="009E6101"/>
    <w:rsid w:val="009F6656"/>
    <w:rsid w:val="009F73DF"/>
    <w:rsid w:val="00A1186F"/>
    <w:rsid w:val="00A118A9"/>
    <w:rsid w:val="00A30383"/>
    <w:rsid w:val="00A50E5C"/>
    <w:rsid w:val="00A51866"/>
    <w:rsid w:val="00A93F2E"/>
    <w:rsid w:val="00AA0F48"/>
    <w:rsid w:val="00AB0F91"/>
    <w:rsid w:val="00AB1088"/>
    <w:rsid w:val="00AC4600"/>
    <w:rsid w:val="00AE19E8"/>
    <w:rsid w:val="00AE226A"/>
    <w:rsid w:val="00B04C76"/>
    <w:rsid w:val="00B133FC"/>
    <w:rsid w:val="00B215BD"/>
    <w:rsid w:val="00B4652C"/>
    <w:rsid w:val="00B4659E"/>
    <w:rsid w:val="00B87E90"/>
    <w:rsid w:val="00BA6DAD"/>
    <w:rsid w:val="00BB7B73"/>
    <w:rsid w:val="00BC4C2B"/>
    <w:rsid w:val="00BE7C9D"/>
    <w:rsid w:val="00BF41E7"/>
    <w:rsid w:val="00C276DF"/>
    <w:rsid w:val="00C45290"/>
    <w:rsid w:val="00C6453D"/>
    <w:rsid w:val="00C95624"/>
    <w:rsid w:val="00CA2FA0"/>
    <w:rsid w:val="00CC1816"/>
    <w:rsid w:val="00CD40B4"/>
    <w:rsid w:val="00CD7F7C"/>
    <w:rsid w:val="00CE2EC6"/>
    <w:rsid w:val="00CE5FFC"/>
    <w:rsid w:val="00CF712B"/>
    <w:rsid w:val="00D03495"/>
    <w:rsid w:val="00D20F01"/>
    <w:rsid w:val="00D330AB"/>
    <w:rsid w:val="00D6054F"/>
    <w:rsid w:val="00D80737"/>
    <w:rsid w:val="00D85118"/>
    <w:rsid w:val="00DA75D1"/>
    <w:rsid w:val="00DA7D32"/>
    <w:rsid w:val="00DC5873"/>
    <w:rsid w:val="00DD0994"/>
    <w:rsid w:val="00DE571C"/>
    <w:rsid w:val="00E03E00"/>
    <w:rsid w:val="00E14834"/>
    <w:rsid w:val="00E36FFA"/>
    <w:rsid w:val="00E55B53"/>
    <w:rsid w:val="00E7247F"/>
    <w:rsid w:val="00EA43EE"/>
    <w:rsid w:val="00EC5676"/>
    <w:rsid w:val="00EC5C60"/>
    <w:rsid w:val="00ED7CDF"/>
    <w:rsid w:val="00EE0FBE"/>
    <w:rsid w:val="00EF2C6B"/>
    <w:rsid w:val="00EF62CB"/>
    <w:rsid w:val="00F02B54"/>
    <w:rsid w:val="00F04EDA"/>
    <w:rsid w:val="00F4474F"/>
    <w:rsid w:val="00F86179"/>
    <w:rsid w:val="00F9339F"/>
    <w:rsid w:val="00FB40DC"/>
    <w:rsid w:val="00FD7B9C"/>
    <w:rsid w:val="00FF0D60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2019-04-26T23:51:00Z</dcterms:created>
  <dcterms:modified xsi:type="dcterms:W3CDTF">2019-04-26T23:56:00Z</dcterms:modified>
</cp:coreProperties>
</file>