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D64A28">
        <w:rPr>
          <w:rFonts w:ascii="Arial" w:hAnsi="Arial" w:cs="Arial"/>
          <w:b/>
          <w:sz w:val="20"/>
          <w:szCs w:val="20"/>
        </w:rPr>
        <w:t>77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64A28">
        <w:rPr>
          <w:rFonts w:ascii="Arial" w:hAnsi="Arial" w:cs="Arial"/>
          <w:b/>
          <w:sz w:val="20"/>
          <w:szCs w:val="20"/>
        </w:rPr>
        <w:t>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64A28">
        <w:rPr>
          <w:rFonts w:ascii="Arial" w:hAnsi="Arial" w:cs="Arial"/>
          <w:b/>
          <w:sz w:val="20"/>
          <w:szCs w:val="20"/>
        </w:rPr>
        <w:t>MARÇO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210F6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F2C4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64A28">
        <w:rPr>
          <w:rFonts w:ascii="Arial" w:hAnsi="Arial" w:cs="Arial"/>
          <w:sz w:val="20"/>
          <w:szCs w:val="20"/>
        </w:rPr>
        <w:t>concessão de direito real de uso, de imóvel pertencente ao patrimônio municipal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4A28" w:rsidRDefault="007E5ECA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64A28">
        <w:rPr>
          <w:rFonts w:ascii="Arial" w:hAnsi="Arial" w:cs="Arial"/>
          <w:sz w:val="20"/>
          <w:szCs w:val="20"/>
        </w:rPr>
        <w:t xml:space="preserve">Fica o Poder executivo Municipal, autorizado a proceder </w:t>
      </w:r>
      <w:proofErr w:type="gramStart"/>
      <w:r w:rsidR="00D64A28">
        <w:rPr>
          <w:rFonts w:ascii="Arial" w:hAnsi="Arial" w:cs="Arial"/>
          <w:sz w:val="20"/>
          <w:szCs w:val="20"/>
        </w:rPr>
        <w:t>a</w:t>
      </w:r>
      <w:proofErr w:type="gramEnd"/>
      <w:r w:rsidR="00D64A28">
        <w:rPr>
          <w:rFonts w:ascii="Arial" w:hAnsi="Arial" w:cs="Arial"/>
          <w:sz w:val="20"/>
          <w:szCs w:val="20"/>
        </w:rPr>
        <w:t xml:space="preserve"> concessão de direito real de uso à “</w:t>
      </w:r>
      <w:r w:rsidR="00D64A28">
        <w:rPr>
          <w:rFonts w:ascii="Arial" w:hAnsi="Arial" w:cs="Arial"/>
          <w:sz w:val="20"/>
          <w:szCs w:val="20"/>
        </w:rPr>
        <w:t>ASSOCIAÇÃO DOS APOSENTADOS E PENSIONISTAS DO MUNICÍPIO DE FERRAZ DE VASCONCELOS</w:t>
      </w:r>
      <w:r w:rsidR="00D64A28">
        <w:rPr>
          <w:rFonts w:ascii="Arial" w:hAnsi="Arial" w:cs="Arial"/>
          <w:sz w:val="20"/>
          <w:szCs w:val="20"/>
        </w:rPr>
        <w:t xml:space="preserve">”, com sede provisória </w:t>
      </w:r>
      <w:r w:rsidR="00D64A28">
        <w:rPr>
          <w:rFonts w:ascii="Arial" w:hAnsi="Arial" w:cs="Arial"/>
          <w:sz w:val="20"/>
          <w:szCs w:val="20"/>
        </w:rPr>
        <w:t>na Praça da Bíblia</w:t>
      </w:r>
      <w:r w:rsidR="00D64A28">
        <w:rPr>
          <w:rFonts w:ascii="Arial" w:hAnsi="Arial" w:cs="Arial"/>
          <w:sz w:val="20"/>
          <w:szCs w:val="20"/>
        </w:rPr>
        <w:t xml:space="preserve"> nº </w:t>
      </w:r>
      <w:r w:rsidR="00D64A28">
        <w:rPr>
          <w:rFonts w:ascii="Arial" w:hAnsi="Arial" w:cs="Arial"/>
          <w:sz w:val="20"/>
          <w:szCs w:val="20"/>
        </w:rPr>
        <w:t>16</w:t>
      </w:r>
      <w:r w:rsidR="00D64A28">
        <w:rPr>
          <w:rFonts w:ascii="Arial" w:hAnsi="Arial" w:cs="Arial"/>
          <w:sz w:val="20"/>
          <w:szCs w:val="20"/>
        </w:rPr>
        <w:t xml:space="preserve">, neste Município, área de terra pertencente ao Município, conforme </w:t>
      </w:r>
      <w:r w:rsidR="00D64A28">
        <w:rPr>
          <w:rFonts w:ascii="Arial" w:hAnsi="Arial" w:cs="Arial"/>
          <w:sz w:val="20"/>
          <w:szCs w:val="20"/>
        </w:rPr>
        <w:t xml:space="preserve">consta do </w:t>
      </w:r>
      <w:r w:rsidR="00D64A28">
        <w:rPr>
          <w:rFonts w:ascii="Arial" w:hAnsi="Arial" w:cs="Arial"/>
          <w:sz w:val="20"/>
          <w:szCs w:val="20"/>
        </w:rPr>
        <w:t>Memorial Descritivo e Croqui, anexos “I” e “II”, da presente Lei.</w:t>
      </w:r>
    </w:p>
    <w:p w:rsidR="00D64A28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A28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 w:rsidRPr="00B223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presente cessão de direito real de uso será regulamentada através de Decreto do Executivo Municipal e será por quinze (15) anos, renováveis por período</w:t>
      </w:r>
      <w:r w:rsidR="006E29E1">
        <w:rPr>
          <w:rFonts w:ascii="Arial" w:hAnsi="Arial" w:cs="Arial"/>
          <w:sz w:val="20"/>
          <w:szCs w:val="20"/>
        </w:rPr>
        <w:t>s sucessivos</w:t>
      </w:r>
      <w:r>
        <w:rPr>
          <w:rFonts w:ascii="Arial" w:hAnsi="Arial" w:cs="Arial"/>
          <w:sz w:val="20"/>
          <w:szCs w:val="20"/>
        </w:rPr>
        <w:t>.</w:t>
      </w:r>
    </w:p>
    <w:p w:rsidR="00D64A28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48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B970BB">
        <w:rPr>
          <w:rFonts w:ascii="Arial" w:hAnsi="Arial" w:cs="Arial"/>
          <w:sz w:val="20"/>
          <w:szCs w:val="20"/>
        </w:rPr>
        <w:t>.</w:t>
      </w:r>
      <w:r w:rsidR="00FA4143">
        <w:rPr>
          <w:rFonts w:ascii="Arial" w:hAnsi="Arial" w:cs="Arial"/>
          <w:sz w:val="20"/>
          <w:szCs w:val="20"/>
        </w:rPr>
        <w:t xml:space="preserve"> 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E29E1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6E29E1">
        <w:rPr>
          <w:rFonts w:ascii="Arial" w:hAnsi="Arial" w:cs="Arial"/>
          <w:sz w:val="20"/>
          <w:szCs w:val="20"/>
        </w:rPr>
        <w:t>março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210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  <w:bookmarkStart w:id="0" w:name="_GoBack"/>
      <w:bookmarkEnd w:id="0"/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22E" w:rsidRDefault="001A122E" w:rsidP="009243B3">
      <w:pPr>
        <w:spacing w:after="0" w:line="240" w:lineRule="auto"/>
      </w:pPr>
      <w:r>
        <w:separator/>
      </w:r>
    </w:p>
  </w:endnote>
  <w:endnote w:type="continuationSeparator" w:id="0">
    <w:p w:rsidR="001A122E" w:rsidRDefault="001A12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22E" w:rsidRDefault="001A122E" w:rsidP="009243B3">
      <w:pPr>
        <w:spacing w:after="0" w:line="240" w:lineRule="auto"/>
      </w:pPr>
      <w:r>
        <w:separator/>
      </w:r>
    </w:p>
  </w:footnote>
  <w:footnote w:type="continuationSeparator" w:id="0">
    <w:p w:rsidR="001A122E" w:rsidRDefault="001A12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6B9F"/>
    <w:rsid w:val="0017627F"/>
    <w:rsid w:val="001A122E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50CDA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2B54"/>
    <w:rsid w:val="00F03D7F"/>
    <w:rsid w:val="00F04EDA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2019-04-27T18:34:00Z</dcterms:created>
  <dcterms:modified xsi:type="dcterms:W3CDTF">2019-04-27T18:38:00Z</dcterms:modified>
</cp:coreProperties>
</file>