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511888">
        <w:rPr>
          <w:rFonts w:ascii="Arial" w:hAnsi="Arial" w:cs="Arial"/>
          <w:b/>
          <w:sz w:val="20"/>
          <w:szCs w:val="20"/>
        </w:rPr>
        <w:t>96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6127">
        <w:rPr>
          <w:rFonts w:ascii="Arial" w:hAnsi="Arial" w:cs="Arial"/>
          <w:b/>
          <w:sz w:val="20"/>
          <w:szCs w:val="20"/>
        </w:rPr>
        <w:t>2</w:t>
      </w:r>
      <w:r w:rsidR="00511888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1888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B06127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1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135 da Lei nº 1.129/79 e</w:t>
      </w:r>
      <w:r w:rsidR="003929D4">
        <w:rPr>
          <w:rFonts w:ascii="Arial" w:hAnsi="Arial" w:cs="Arial"/>
          <w:sz w:val="20"/>
          <w:szCs w:val="20"/>
        </w:rPr>
        <w:t xml:space="preserve">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1888">
        <w:rPr>
          <w:rFonts w:ascii="Arial" w:hAnsi="Arial" w:cs="Arial"/>
          <w:b/>
          <w:sz w:val="20"/>
          <w:szCs w:val="20"/>
        </w:rPr>
        <w:t>NO USO DAS ATRIBUIÇÕ</w:t>
      </w:r>
      <w:r w:rsidR="00510941">
        <w:rPr>
          <w:rFonts w:ascii="Arial" w:hAnsi="Arial" w:cs="Arial"/>
          <w:b/>
          <w:sz w:val="20"/>
          <w:szCs w:val="20"/>
        </w:rPr>
        <w:t xml:space="preserve">ES </w:t>
      </w:r>
      <w:r w:rsidR="00926550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9D4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1888">
        <w:rPr>
          <w:rFonts w:ascii="Arial" w:hAnsi="Arial" w:cs="Arial"/>
          <w:sz w:val="20"/>
          <w:szCs w:val="20"/>
        </w:rPr>
        <w:t>O</w:t>
      </w:r>
      <w:r w:rsidR="003929D4">
        <w:rPr>
          <w:rFonts w:ascii="Arial" w:hAnsi="Arial" w:cs="Arial"/>
          <w:sz w:val="20"/>
          <w:szCs w:val="20"/>
        </w:rPr>
        <w:t xml:space="preserve"> artigo 1</w:t>
      </w:r>
      <w:r w:rsidR="00511888">
        <w:rPr>
          <w:rFonts w:ascii="Arial" w:hAnsi="Arial" w:cs="Arial"/>
          <w:sz w:val="20"/>
          <w:szCs w:val="20"/>
        </w:rPr>
        <w:t>35</w:t>
      </w:r>
      <w:r w:rsidR="003929D4">
        <w:rPr>
          <w:rFonts w:ascii="Arial" w:hAnsi="Arial" w:cs="Arial"/>
          <w:sz w:val="20"/>
          <w:szCs w:val="20"/>
        </w:rPr>
        <w:t xml:space="preserve"> da Lei nº 1.129</w:t>
      </w:r>
      <w:r w:rsidR="00511888">
        <w:rPr>
          <w:rFonts w:ascii="Arial" w:hAnsi="Arial" w:cs="Arial"/>
          <w:sz w:val="20"/>
          <w:szCs w:val="20"/>
        </w:rPr>
        <w:t>, de 27 de dezembro de 19</w:t>
      </w:r>
      <w:r w:rsidR="003929D4">
        <w:rPr>
          <w:rFonts w:ascii="Arial" w:hAnsi="Arial" w:cs="Arial"/>
          <w:sz w:val="20"/>
          <w:szCs w:val="20"/>
        </w:rPr>
        <w:t xml:space="preserve">79, </w:t>
      </w:r>
      <w:r w:rsidR="00511888">
        <w:rPr>
          <w:rFonts w:ascii="Arial" w:hAnsi="Arial" w:cs="Arial"/>
          <w:sz w:val="20"/>
          <w:szCs w:val="20"/>
        </w:rPr>
        <w:t>passa</w:t>
      </w:r>
      <w:r w:rsidR="003929D4">
        <w:rPr>
          <w:rFonts w:ascii="Arial" w:hAnsi="Arial" w:cs="Arial"/>
          <w:sz w:val="20"/>
          <w:szCs w:val="20"/>
        </w:rPr>
        <w:t xml:space="preserve"> a vigorar com a seguinte redação: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511888">
        <w:rPr>
          <w:rFonts w:ascii="Arial" w:hAnsi="Arial" w:cs="Arial"/>
          <w:sz w:val="20"/>
          <w:szCs w:val="20"/>
        </w:rPr>
        <w:t>135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11888">
        <w:rPr>
          <w:rFonts w:ascii="Arial" w:hAnsi="Arial" w:cs="Arial"/>
          <w:sz w:val="20"/>
          <w:szCs w:val="20"/>
        </w:rPr>
        <w:t>Ficam isentas do pagamento da Taxa de licença, Localização e Funcionamento, as entidades filantrópicas, templos religiosos e associações sem fins lucrativos, devidamente inscritos no Cadastro Mobiliário Municipal, ou aqueles que vierem a solicitar sua inscrição</w:t>
      </w:r>
      <w:r>
        <w:rPr>
          <w:rFonts w:ascii="Arial" w:hAnsi="Arial" w:cs="Arial"/>
          <w:sz w:val="20"/>
          <w:szCs w:val="20"/>
        </w:rPr>
        <w:t>.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</w:t>
      </w:r>
      <w:r w:rsidR="00511888">
        <w:rPr>
          <w:rFonts w:ascii="Arial" w:hAnsi="Arial" w:cs="Arial"/>
          <w:sz w:val="20"/>
          <w:szCs w:val="20"/>
        </w:rPr>
        <w:t>Para solicitar a inscrição municipal, o requerente deverá protocolar requerimento na Divisão de Protocolo e Arquivo, anexando os seguintes documentos:</w:t>
      </w:r>
    </w:p>
    <w:p w:rsidR="00511888" w:rsidRDefault="0051188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888" w:rsidRDefault="00511888" w:rsidP="00511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888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ata da última reunião;</w:t>
      </w:r>
    </w:p>
    <w:p w:rsidR="00511888" w:rsidRDefault="00511888" w:rsidP="00511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IPTU do local da atividade, ou documento que comprove a utilização do documento em questão;</w:t>
      </w:r>
    </w:p>
    <w:p w:rsidR="00511888" w:rsidRDefault="00511888" w:rsidP="00511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certificado de Vistoria;</w:t>
      </w:r>
    </w:p>
    <w:p w:rsidR="00511888" w:rsidRDefault="00511888" w:rsidP="00511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documentos pessoais dos responsáveis (Presidente, Tesoureiro e Membros da Diretoria;</w:t>
      </w:r>
      <w:proofErr w:type="gramStart"/>
    </w:p>
    <w:p w:rsidR="00511888" w:rsidRPr="00511888" w:rsidRDefault="00511888" w:rsidP="00511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  <w:r>
        <w:rPr>
          <w:rFonts w:ascii="Arial" w:hAnsi="Arial" w:cs="Arial"/>
          <w:sz w:val="20"/>
          <w:szCs w:val="20"/>
        </w:rPr>
        <w:t>e) estatuto da entidade.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9D4" w:rsidRDefault="0051188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Os benefícios previstos no artigo acima, destinam-se apenas ao imóvel utilizado à atividade principal da entidade.</w:t>
      </w:r>
    </w:p>
    <w:p w:rsidR="00511888" w:rsidRDefault="0051188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888" w:rsidRDefault="007E7B7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>
        <w:rPr>
          <w:rFonts w:ascii="Arial" w:hAnsi="Arial" w:cs="Arial"/>
          <w:sz w:val="20"/>
          <w:szCs w:val="20"/>
        </w:rPr>
        <w:t>3º Terão direito a subvenção municipal, somente as entidades que cumprirem as exigências desta Lei.”</w:t>
      </w:r>
      <w:proofErr w:type="gramEnd"/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63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15205C">
        <w:rPr>
          <w:rFonts w:ascii="Arial" w:hAnsi="Arial" w:cs="Arial"/>
          <w:sz w:val="20"/>
          <w:szCs w:val="20"/>
        </w:rPr>
        <w:t xml:space="preserve">, </w:t>
      </w:r>
      <w:r w:rsidR="007E7B7A">
        <w:rPr>
          <w:rFonts w:ascii="Arial" w:hAnsi="Arial" w:cs="Arial"/>
          <w:sz w:val="20"/>
          <w:szCs w:val="20"/>
        </w:rPr>
        <w:t>revogadas as disposições em contrário</w:t>
      </w:r>
      <w:r w:rsidR="00221630">
        <w:rPr>
          <w:rFonts w:ascii="Arial" w:hAnsi="Arial" w:cs="Arial"/>
          <w:sz w:val="20"/>
          <w:szCs w:val="20"/>
        </w:rPr>
        <w:t>.</w:t>
      </w:r>
    </w:p>
    <w:p w:rsidR="004D4933" w:rsidRDefault="004D4933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50" w:rsidRPr="0012547D" w:rsidRDefault="00926550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6550">
        <w:rPr>
          <w:rFonts w:ascii="Arial" w:hAnsi="Arial" w:cs="Arial"/>
          <w:sz w:val="20"/>
          <w:szCs w:val="20"/>
        </w:rPr>
        <w:t>2</w:t>
      </w:r>
      <w:r w:rsidR="007E7B7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7E7B7A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92655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F0" w:rsidRDefault="00A16BF0" w:rsidP="009243B3">
      <w:pPr>
        <w:spacing w:after="0" w:line="240" w:lineRule="auto"/>
      </w:pPr>
      <w:r>
        <w:separator/>
      </w:r>
    </w:p>
  </w:endnote>
  <w:endnote w:type="continuationSeparator" w:id="0">
    <w:p w:rsidR="00A16BF0" w:rsidRDefault="00A16B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F0" w:rsidRDefault="00A16BF0" w:rsidP="009243B3">
      <w:pPr>
        <w:spacing w:after="0" w:line="240" w:lineRule="auto"/>
      </w:pPr>
      <w:r>
        <w:separator/>
      </w:r>
    </w:p>
  </w:footnote>
  <w:footnote w:type="continuationSeparator" w:id="0">
    <w:p w:rsidR="00A16BF0" w:rsidRDefault="00A16B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379383A"/>
    <w:multiLevelType w:val="hybridMultilevel"/>
    <w:tmpl w:val="67C4386E"/>
    <w:lvl w:ilvl="0" w:tplc="796A4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205C"/>
    <w:rsid w:val="00156B9F"/>
    <w:rsid w:val="0017627F"/>
    <w:rsid w:val="001A122E"/>
    <w:rsid w:val="001A4A55"/>
    <w:rsid w:val="001B3140"/>
    <w:rsid w:val="001B3BD4"/>
    <w:rsid w:val="001C3277"/>
    <w:rsid w:val="001D43C8"/>
    <w:rsid w:val="001D5B2F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929D4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1888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56268"/>
    <w:rsid w:val="00770BAA"/>
    <w:rsid w:val="00777E90"/>
    <w:rsid w:val="00784749"/>
    <w:rsid w:val="0078679C"/>
    <w:rsid w:val="007A16E3"/>
    <w:rsid w:val="007E5ECA"/>
    <w:rsid w:val="007E7B7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16E21"/>
    <w:rsid w:val="009243B3"/>
    <w:rsid w:val="00926550"/>
    <w:rsid w:val="009438B1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16BF0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AE769D"/>
    <w:rsid w:val="00B04C76"/>
    <w:rsid w:val="00B06127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3E06"/>
    <w:rsid w:val="00EF62CB"/>
    <w:rsid w:val="00F013E2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2019-04-28T01:43:00Z</dcterms:created>
  <dcterms:modified xsi:type="dcterms:W3CDTF">2019-04-28T01:55:00Z</dcterms:modified>
</cp:coreProperties>
</file>