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027773">
        <w:rPr>
          <w:rFonts w:ascii="Arial" w:hAnsi="Arial" w:cs="Arial"/>
          <w:b/>
          <w:sz w:val="20"/>
          <w:szCs w:val="20"/>
        </w:rPr>
        <w:t>109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7773">
        <w:rPr>
          <w:rFonts w:ascii="Arial" w:hAnsi="Arial" w:cs="Arial"/>
          <w:b/>
          <w:sz w:val="20"/>
          <w:szCs w:val="20"/>
        </w:rPr>
        <w:t>22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D4933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2777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02777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55D02">
        <w:rPr>
          <w:rFonts w:ascii="Arial" w:hAnsi="Arial" w:cs="Arial"/>
          <w:sz w:val="20"/>
          <w:szCs w:val="20"/>
        </w:rPr>
        <w:t>Altera Lei Complementa</w:t>
      </w:r>
      <w:r>
        <w:rPr>
          <w:rFonts w:ascii="Arial" w:hAnsi="Arial" w:cs="Arial"/>
          <w:sz w:val="20"/>
          <w:szCs w:val="20"/>
        </w:rPr>
        <w:t>r n° 007, de 03 de janeiro de 1</w:t>
      </w:r>
      <w:r w:rsidRPr="00355D02">
        <w:rPr>
          <w:rFonts w:ascii="Arial" w:hAnsi="Arial" w:cs="Arial"/>
          <w:sz w:val="20"/>
          <w:szCs w:val="20"/>
        </w:rPr>
        <w:t>992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027773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D02" w:rsidRDefault="007E5ECA" w:rsidP="000277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027773">
        <w:rPr>
          <w:rFonts w:ascii="Arial" w:hAnsi="Arial" w:cs="Arial"/>
          <w:sz w:val="20"/>
          <w:szCs w:val="20"/>
        </w:rPr>
        <w:t xml:space="preserve"> </w:t>
      </w:r>
      <w:r w:rsidR="00355D02" w:rsidRPr="00355D02">
        <w:rPr>
          <w:rFonts w:ascii="Arial" w:hAnsi="Arial" w:cs="Arial"/>
          <w:sz w:val="20"/>
          <w:szCs w:val="20"/>
        </w:rPr>
        <w:t>O artigo 2</w:t>
      </w:r>
      <w:r w:rsidR="00027773">
        <w:rPr>
          <w:rFonts w:ascii="Arial" w:hAnsi="Arial" w:cs="Arial"/>
          <w:sz w:val="20"/>
          <w:szCs w:val="20"/>
        </w:rPr>
        <w:t>º</w:t>
      </w:r>
      <w:r w:rsidR="00355D02" w:rsidRPr="00355D02">
        <w:rPr>
          <w:rFonts w:ascii="Arial" w:hAnsi="Arial" w:cs="Arial"/>
          <w:sz w:val="20"/>
          <w:szCs w:val="20"/>
        </w:rPr>
        <w:t xml:space="preserve"> da Lei Complementa</w:t>
      </w:r>
      <w:r w:rsidR="00027773">
        <w:rPr>
          <w:rFonts w:ascii="Arial" w:hAnsi="Arial" w:cs="Arial"/>
          <w:sz w:val="20"/>
          <w:szCs w:val="20"/>
        </w:rPr>
        <w:t>r n° 007, de 03 de janeiro de 1</w:t>
      </w:r>
      <w:r w:rsidR="00355D02" w:rsidRPr="00355D02">
        <w:rPr>
          <w:rFonts w:ascii="Arial" w:hAnsi="Arial" w:cs="Arial"/>
          <w:sz w:val="20"/>
          <w:szCs w:val="20"/>
        </w:rPr>
        <w:t>992, passa a vigorar com a seguinte redação:</w:t>
      </w:r>
    </w:p>
    <w:p w:rsidR="00027773" w:rsidRPr="00355D02" w:rsidRDefault="00027773" w:rsidP="000277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D02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"Art. 2º</w:t>
      </w:r>
      <w:r w:rsidR="00355D02" w:rsidRPr="00355D02">
        <w:rPr>
          <w:rFonts w:ascii="Arial" w:hAnsi="Arial" w:cs="Arial"/>
          <w:sz w:val="20"/>
          <w:szCs w:val="20"/>
        </w:rPr>
        <w:t xml:space="preserve"> O Poder Executivo fica autorizado a ceder em comodato, pelo prazo máximo de 30 (trinta) anos, em período contínuo ou em períodos sucessivos de duração mínima de </w:t>
      </w:r>
      <w:proofErr w:type="gramStart"/>
      <w:r w:rsidR="00355D02" w:rsidRPr="00355D02">
        <w:rPr>
          <w:rFonts w:ascii="Arial" w:hAnsi="Arial" w:cs="Arial"/>
          <w:sz w:val="20"/>
          <w:szCs w:val="20"/>
        </w:rPr>
        <w:t>5</w:t>
      </w:r>
      <w:proofErr w:type="gramEnd"/>
      <w:r w:rsidR="00355D02" w:rsidRPr="00355D02">
        <w:rPr>
          <w:rFonts w:ascii="Arial" w:hAnsi="Arial" w:cs="Arial"/>
          <w:sz w:val="20"/>
          <w:szCs w:val="20"/>
        </w:rPr>
        <w:t xml:space="preserve"> (cinco) anos cada um, o imóvel descrito no item anterior à SOCIEDADE</w:t>
      </w:r>
      <w:r>
        <w:rPr>
          <w:rFonts w:ascii="Arial" w:hAnsi="Arial" w:cs="Arial"/>
          <w:sz w:val="20"/>
          <w:szCs w:val="20"/>
        </w:rPr>
        <w:t xml:space="preserve"> </w:t>
      </w:r>
      <w:r w:rsidR="00355D02" w:rsidRPr="00355D02">
        <w:rPr>
          <w:rFonts w:ascii="Arial" w:hAnsi="Arial" w:cs="Arial"/>
          <w:sz w:val="20"/>
          <w:szCs w:val="20"/>
        </w:rPr>
        <w:t>AMIGOS DE BAIRRO DA VILA DAS NAÇÕES e à COMUNIDADE NOSSA SENHORA DAS GRAÇAS.</w:t>
      </w:r>
    </w:p>
    <w:p w:rsidR="00027773" w:rsidRPr="00355D02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D02" w:rsidRPr="00355D02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</w:t>
      </w:r>
      <w:r w:rsidR="00355D02" w:rsidRPr="00355D02">
        <w:rPr>
          <w:rFonts w:ascii="Arial" w:hAnsi="Arial" w:cs="Arial"/>
          <w:sz w:val="20"/>
          <w:szCs w:val="20"/>
        </w:rPr>
        <w:t xml:space="preserve"> O Poder Executivo elaborará planta dividindo o imóvel em partes iguais ou não, des</w:t>
      </w:r>
      <w:r>
        <w:rPr>
          <w:rFonts w:ascii="Arial" w:hAnsi="Arial" w:cs="Arial"/>
          <w:sz w:val="20"/>
          <w:szCs w:val="20"/>
        </w:rPr>
        <w:t xml:space="preserve">tinando </w:t>
      </w:r>
      <w:proofErr w:type="gramStart"/>
      <w:r>
        <w:rPr>
          <w:rFonts w:ascii="Arial" w:hAnsi="Arial" w:cs="Arial"/>
          <w:sz w:val="20"/>
          <w:szCs w:val="20"/>
        </w:rPr>
        <w:t>uma delas a cada uma da</w:t>
      </w:r>
      <w:r w:rsidR="00355D02" w:rsidRPr="00355D02">
        <w:rPr>
          <w:rFonts w:ascii="Arial" w:hAnsi="Arial" w:cs="Arial"/>
          <w:sz w:val="20"/>
          <w:szCs w:val="20"/>
        </w:rPr>
        <w:t>s instituições mencionados no caput deste artigo</w:t>
      </w:r>
      <w:proofErr w:type="gramEnd"/>
      <w:r w:rsidR="00355D02" w:rsidRPr="00355D02">
        <w:rPr>
          <w:rFonts w:ascii="Arial" w:hAnsi="Arial" w:cs="Arial"/>
          <w:sz w:val="20"/>
          <w:szCs w:val="20"/>
        </w:rPr>
        <w:t>.</w:t>
      </w:r>
    </w:p>
    <w:p w:rsidR="00027773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D02" w:rsidRPr="00355D02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</w:t>
      </w:r>
      <w:r w:rsidR="00355D02" w:rsidRPr="00355D02">
        <w:rPr>
          <w:rFonts w:ascii="Arial" w:hAnsi="Arial" w:cs="Arial"/>
          <w:sz w:val="20"/>
          <w:szCs w:val="20"/>
        </w:rPr>
        <w:t xml:space="preserve"> as entidades comprometem-se a edificar, no imóvel, as construções necessárias ao cumprimento das suas finalidades estatutárias, observando todas as leis e posturas municipais e a legislação sanitária.</w:t>
      </w:r>
    </w:p>
    <w:p w:rsidR="00355D02" w:rsidRPr="00355D02" w:rsidRDefault="00355D02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D02">
        <w:rPr>
          <w:rFonts w:ascii="Arial" w:hAnsi="Arial" w:cs="Arial"/>
          <w:sz w:val="20"/>
          <w:szCs w:val="20"/>
        </w:rPr>
        <w:t xml:space="preserve"> </w:t>
      </w:r>
    </w:p>
    <w:p w:rsidR="00355D02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</w:t>
      </w:r>
      <w:r w:rsidR="00355D02" w:rsidRPr="00355D02">
        <w:rPr>
          <w:rFonts w:ascii="Arial" w:hAnsi="Arial" w:cs="Arial"/>
          <w:sz w:val="20"/>
          <w:szCs w:val="20"/>
        </w:rPr>
        <w:t xml:space="preserve"> As construções, precedidas de aprovação dos projetos, pel</w:t>
      </w:r>
      <w:r>
        <w:rPr>
          <w:rFonts w:ascii="Arial" w:hAnsi="Arial" w:cs="Arial"/>
          <w:sz w:val="20"/>
          <w:szCs w:val="20"/>
        </w:rPr>
        <w:t>a</w:t>
      </w:r>
      <w:r w:rsidR="00355D02" w:rsidRPr="00355D02">
        <w:rPr>
          <w:rFonts w:ascii="Arial" w:hAnsi="Arial" w:cs="Arial"/>
          <w:sz w:val="20"/>
          <w:szCs w:val="20"/>
        </w:rPr>
        <w:t xml:space="preserve"> Municipalidade, com isenção de emolumentos e taxas de aprovação e fiscalização, deverão ser iniciadas no prazo máximo </w:t>
      </w:r>
      <w:r>
        <w:rPr>
          <w:rFonts w:ascii="Arial" w:hAnsi="Arial" w:cs="Arial"/>
          <w:sz w:val="20"/>
          <w:szCs w:val="20"/>
        </w:rPr>
        <w:t>de</w:t>
      </w:r>
      <w:r w:rsidR="00355D02" w:rsidRPr="00355D02">
        <w:rPr>
          <w:rFonts w:ascii="Arial" w:hAnsi="Arial" w:cs="Arial"/>
          <w:sz w:val="20"/>
          <w:szCs w:val="20"/>
        </w:rPr>
        <w:t xml:space="preserve"> 18 (dezoito) meses e concluídas no prazo máximo de </w:t>
      </w:r>
      <w:proofErr w:type="gramStart"/>
      <w:r w:rsidR="00355D02" w:rsidRPr="00355D02">
        <w:rPr>
          <w:rFonts w:ascii="Arial" w:hAnsi="Arial" w:cs="Arial"/>
          <w:sz w:val="20"/>
          <w:szCs w:val="20"/>
        </w:rPr>
        <w:t>5</w:t>
      </w:r>
      <w:proofErr w:type="gramEnd"/>
      <w:r w:rsidR="00355D02" w:rsidRPr="00355D02">
        <w:rPr>
          <w:rFonts w:ascii="Arial" w:hAnsi="Arial" w:cs="Arial"/>
          <w:sz w:val="20"/>
          <w:szCs w:val="20"/>
        </w:rPr>
        <w:t xml:space="preserve"> (cinco</w:t>
      </w:r>
      <w:r>
        <w:rPr>
          <w:rFonts w:ascii="Arial" w:hAnsi="Arial" w:cs="Arial"/>
          <w:sz w:val="20"/>
          <w:szCs w:val="20"/>
        </w:rPr>
        <w:t>)</w:t>
      </w:r>
      <w:r w:rsidR="00355D02" w:rsidRPr="00355D02">
        <w:rPr>
          <w:rFonts w:ascii="Arial" w:hAnsi="Arial" w:cs="Arial"/>
          <w:sz w:val="20"/>
          <w:szCs w:val="20"/>
        </w:rPr>
        <w:t xml:space="preserve"> anos, contados a partir da data de assinatura dos contratos de comodato</w:t>
      </w:r>
      <w:r>
        <w:rPr>
          <w:rFonts w:ascii="Arial" w:hAnsi="Arial" w:cs="Arial"/>
          <w:sz w:val="20"/>
          <w:szCs w:val="20"/>
        </w:rPr>
        <w:t>.”</w:t>
      </w:r>
    </w:p>
    <w:p w:rsidR="00027773" w:rsidRPr="00355D02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D02" w:rsidRPr="00355D02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7773">
        <w:rPr>
          <w:rFonts w:ascii="Arial" w:hAnsi="Arial" w:cs="Arial"/>
          <w:b/>
          <w:sz w:val="20"/>
          <w:szCs w:val="20"/>
        </w:rPr>
        <w:t>Art.</w:t>
      </w:r>
      <w:r w:rsidR="00355D02" w:rsidRPr="00027773">
        <w:rPr>
          <w:rFonts w:ascii="Arial" w:hAnsi="Arial" w:cs="Arial"/>
          <w:b/>
          <w:sz w:val="20"/>
          <w:szCs w:val="20"/>
        </w:rPr>
        <w:t xml:space="preserve"> </w:t>
      </w:r>
      <w:r w:rsidRPr="00027773">
        <w:rPr>
          <w:rFonts w:ascii="Arial" w:hAnsi="Arial" w:cs="Arial"/>
          <w:b/>
          <w:sz w:val="20"/>
          <w:szCs w:val="20"/>
        </w:rPr>
        <w:t>2º</w:t>
      </w:r>
      <w:r w:rsidR="00355D02" w:rsidRPr="00355D02">
        <w:rPr>
          <w:rFonts w:ascii="Arial" w:hAnsi="Arial" w:cs="Arial"/>
          <w:sz w:val="20"/>
          <w:szCs w:val="20"/>
        </w:rPr>
        <w:t xml:space="preserve"> Fica revog</w:t>
      </w:r>
      <w:r>
        <w:rPr>
          <w:rFonts w:ascii="Arial" w:hAnsi="Arial" w:cs="Arial"/>
          <w:sz w:val="20"/>
          <w:szCs w:val="20"/>
        </w:rPr>
        <w:t>ado o parágrafo único do art. 2º</w:t>
      </w:r>
      <w:r w:rsidR="00355D02" w:rsidRPr="00355D02">
        <w:rPr>
          <w:rFonts w:ascii="Arial" w:hAnsi="Arial" w:cs="Arial"/>
          <w:sz w:val="20"/>
          <w:szCs w:val="20"/>
        </w:rPr>
        <w:t xml:space="preserve"> da Lei Complementa</w:t>
      </w:r>
      <w:r>
        <w:rPr>
          <w:rFonts w:ascii="Arial" w:hAnsi="Arial" w:cs="Arial"/>
          <w:sz w:val="20"/>
          <w:szCs w:val="20"/>
        </w:rPr>
        <w:t>r n° 007, de 03 de janeiro de 1</w:t>
      </w:r>
      <w:r w:rsidR="00355D02" w:rsidRPr="00355D02">
        <w:rPr>
          <w:rFonts w:ascii="Arial" w:hAnsi="Arial" w:cs="Arial"/>
          <w:sz w:val="20"/>
          <w:szCs w:val="20"/>
        </w:rPr>
        <w:t>992.</w:t>
      </w:r>
    </w:p>
    <w:p w:rsidR="00027773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D02" w:rsidRPr="00355D02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7773">
        <w:rPr>
          <w:rFonts w:ascii="Arial" w:hAnsi="Arial" w:cs="Arial"/>
          <w:b/>
          <w:sz w:val="20"/>
          <w:szCs w:val="20"/>
        </w:rPr>
        <w:t>Art. 3º</w:t>
      </w:r>
      <w:r w:rsidR="00355D02" w:rsidRPr="00355D02">
        <w:rPr>
          <w:rFonts w:ascii="Arial" w:hAnsi="Arial" w:cs="Arial"/>
          <w:sz w:val="20"/>
          <w:szCs w:val="20"/>
        </w:rPr>
        <w:t xml:space="preserve"> A Lei Complementa</w:t>
      </w:r>
      <w:r>
        <w:rPr>
          <w:rFonts w:ascii="Arial" w:hAnsi="Arial" w:cs="Arial"/>
          <w:sz w:val="20"/>
          <w:szCs w:val="20"/>
        </w:rPr>
        <w:t xml:space="preserve">r n° 007, de 03 de janeiro de 1992, ficam </w:t>
      </w:r>
      <w:r w:rsidR="00355D02" w:rsidRPr="00355D02">
        <w:rPr>
          <w:rFonts w:ascii="Arial" w:hAnsi="Arial" w:cs="Arial"/>
          <w:sz w:val="20"/>
          <w:szCs w:val="20"/>
        </w:rPr>
        <w:t>acrescentadas as seguintes disposições:</w:t>
      </w:r>
    </w:p>
    <w:p w:rsidR="00027773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D02" w:rsidRPr="00355D02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"Art.</w:t>
      </w:r>
      <w:proofErr w:type="gramEnd"/>
      <w:r>
        <w:rPr>
          <w:rFonts w:ascii="Arial" w:hAnsi="Arial" w:cs="Arial"/>
          <w:sz w:val="20"/>
          <w:szCs w:val="20"/>
        </w:rPr>
        <w:t xml:space="preserve"> 3º</w:t>
      </w:r>
      <w:r w:rsidR="00355D02" w:rsidRPr="00355D02">
        <w:rPr>
          <w:rFonts w:ascii="Arial" w:hAnsi="Arial" w:cs="Arial"/>
          <w:sz w:val="20"/>
          <w:szCs w:val="20"/>
        </w:rPr>
        <w:t xml:space="preserve"> Todas as edificações e as benfeitorias, de qualquer natureza, que venham a ser introduzidas no imóvel, pelas entidades </w:t>
      </w:r>
      <w:r w:rsidRPr="00355D02">
        <w:rPr>
          <w:rFonts w:ascii="Arial" w:hAnsi="Arial" w:cs="Arial"/>
          <w:sz w:val="20"/>
          <w:szCs w:val="20"/>
        </w:rPr>
        <w:t>comodatárias</w:t>
      </w:r>
      <w:r w:rsidR="00355D02" w:rsidRPr="00355D02">
        <w:rPr>
          <w:rFonts w:ascii="Arial" w:hAnsi="Arial" w:cs="Arial"/>
          <w:sz w:val="20"/>
          <w:szCs w:val="20"/>
        </w:rPr>
        <w:t>, a ele ficarão incorporadas, para todos os efeitos, passando a integrar o patrimônio do Município, quando findo ou rescindido o comodato, sem que a elas caiba qualquer indenização ou retenção.</w:t>
      </w:r>
    </w:p>
    <w:p w:rsidR="00027773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D02" w:rsidRPr="00355D02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</w:t>
      </w:r>
      <w:r w:rsidR="00355D02" w:rsidRPr="00355D02">
        <w:rPr>
          <w:rFonts w:ascii="Arial" w:hAnsi="Arial" w:cs="Arial"/>
          <w:sz w:val="20"/>
          <w:szCs w:val="20"/>
        </w:rPr>
        <w:t xml:space="preserve"> Se o comodato for contratado por períodos sucessiv</w:t>
      </w:r>
      <w:r>
        <w:rPr>
          <w:rFonts w:ascii="Arial" w:hAnsi="Arial" w:cs="Arial"/>
          <w:sz w:val="20"/>
          <w:szCs w:val="20"/>
        </w:rPr>
        <w:t>os, a prorrogação ou renovação</w:t>
      </w:r>
      <w:r w:rsidR="00355D02" w:rsidRPr="00355D02">
        <w:rPr>
          <w:rFonts w:ascii="Arial" w:hAnsi="Arial" w:cs="Arial"/>
          <w:sz w:val="20"/>
          <w:szCs w:val="20"/>
        </w:rPr>
        <w:t xml:space="preserve">, ao final de cada um deles, ficará condicionada ao cumprimento das obrigações impostas, nesta lei, às entidades </w:t>
      </w:r>
      <w:r w:rsidRPr="00355D02">
        <w:rPr>
          <w:rFonts w:ascii="Arial" w:hAnsi="Arial" w:cs="Arial"/>
          <w:sz w:val="20"/>
          <w:szCs w:val="20"/>
        </w:rPr>
        <w:t>comodatárias</w:t>
      </w:r>
      <w:r w:rsidR="00355D02" w:rsidRPr="00355D02">
        <w:rPr>
          <w:rFonts w:ascii="Arial" w:hAnsi="Arial" w:cs="Arial"/>
          <w:sz w:val="20"/>
          <w:szCs w:val="20"/>
        </w:rPr>
        <w:t>.</w:t>
      </w:r>
    </w:p>
    <w:p w:rsidR="00355D02" w:rsidRPr="00355D02" w:rsidRDefault="00355D02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D02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5º</w:t>
      </w:r>
      <w:r w:rsidR="00355D02" w:rsidRPr="00355D02">
        <w:rPr>
          <w:rFonts w:ascii="Arial" w:hAnsi="Arial" w:cs="Arial"/>
          <w:sz w:val="20"/>
          <w:szCs w:val="20"/>
        </w:rPr>
        <w:t xml:space="preserve"> Se as entidades </w:t>
      </w:r>
      <w:r w:rsidRPr="00355D02">
        <w:rPr>
          <w:rFonts w:ascii="Arial" w:hAnsi="Arial" w:cs="Arial"/>
          <w:sz w:val="20"/>
          <w:szCs w:val="20"/>
        </w:rPr>
        <w:t>comodatárias</w:t>
      </w:r>
      <w:r w:rsidR="00355D02" w:rsidRPr="00355D02">
        <w:rPr>
          <w:rFonts w:ascii="Arial" w:hAnsi="Arial" w:cs="Arial"/>
          <w:sz w:val="20"/>
          <w:szCs w:val="20"/>
        </w:rPr>
        <w:t xml:space="preserve"> derem cio terreno de </w:t>
      </w:r>
      <w:proofErr w:type="spellStart"/>
      <w:r w:rsidR="00355D02" w:rsidRPr="00355D02">
        <w:rPr>
          <w:rFonts w:ascii="Arial" w:hAnsi="Arial" w:cs="Arial"/>
          <w:sz w:val="20"/>
          <w:szCs w:val="20"/>
        </w:rPr>
        <w:t>st</w:t>
      </w:r>
      <w:proofErr w:type="spellEnd"/>
      <w:r w:rsidR="00355D02" w:rsidRPr="00355D02">
        <w:rPr>
          <w:rFonts w:ascii="Arial" w:hAnsi="Arial" w:cs="Arial"/>
          <w:sz w:val="20"/>
          <w:szCs w:val="20"/>
        </w:rPr>
        <w:t xml:space="preserve"> inação </w:t>
      </w:r>
      <w:proofErr w:type="gramStart"/>
      <w:r w:rsidR="00355D02" w:rsidRPr="00355D02">
        <w:rPr>
          <w:rFonts w:ascii="Arial" w:hAnsi="Arial" w:cs="Arial"/>
          <w:sz w:val="20"/>
          <w:szCs w:val="20"/>
        </w:rPr>
        <w:t>diferente</w:t>
      </w:r>
      <w:proofErr w:type="gramEnd"/>
      <w:r w:rsidR="00355D02" w:rsidRPr="00355D02">
        <w:rPr>
          <w:rFonts w:ascii="Arial" w:hAnsi="Arial" w:cs="Arial"/>
          <w:sz w:val="20"/>
          <w:szCs w:val="20"/>
        </w:rPr>
        <w:t xml:space="preserve"> daquela prevista ou se iniciarem, ou não concluírem as edificações nos prazos fixados nesta lei, fica o Poder Executivo autorizado a declar</w:t>
      </w:r>
      <w:r>
        <w:rPr>
          <w:rFonts w:ascii="Arial" w:hAnsi="Arial" w:cs="Arial"/>
          <w:sz w:val="20"/>
          <w:szCs w:val="20"/>
        </w:rPr>
        <w:t>ar rescindido o contrato e plei</w:t>
      </w:r>
      <w:r w:rsidR="00355D02" w:rsidRPr="00355D02">
        <w:rPr>
          <w:rFonts w:ascii="Arial" w:hAnsi="Arial" w:cs="Arial"/>
          <w:sz w:val="20"/>
          <w:szCs w:val="20"/>
        </w:rPr>
        <w:t xml:space="preserve">tear a reintegração do Município na posse do bem, após apuração sumária dos fatos, com garantia de defesa às </w:t>
      </w:r>
      <w:r w:rsidRPr="00355D02">
        <w:rPr>
          <w:rFonts w:ascii="Arial" w:hAnsi="Arial" w:cs="Arial"/>
          <w:sz w:val="20"/>
          <w:szCs w:val="20"/>
        </w:rPr>
        <w:t>comodatárias</w:t>
      </w:r>
      <w:r>
        <w:rPr>
          <w:rFonts w:ascii="Arial" w:hAnsi="Arial" w:cs="Arial"/>
          <w:sz w:val="20"/>
          <w:szCs w:val="20"/>
        </w:rPr>
        <w:t>.”</w:t>
      </w:r>
    </w:p>
    <w:p w:rsidR="00027773" w:rsidRPr="00355D02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D02" w:rsidRPr="00355D02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7773">
        <w:rPr>
          <w:rFonts w:ascii="Arial" w:hAnsi="Arial" w:cs="Arial"/>
          <w:b/>
          <w:sz w:val="20"/>
          <w:szCs w:val="20"/>
        </w:rPr>
        <w:t>Art. 4º</w:t>
      </w:r>
      <w:r w:rsidR="00355D02" w:rsidRPr="00355D02">
        <w:rPr>
          <w:rFonts w:ascii="Arial" w:hAnsi="Arial" w:cs="Arial"/>
          <w:sz w:val="20"/>
          <w:szCs w:val="20"/>
        </w:rPr>
        <w:t xml:space="preserve"> Esta liei entrará em vigor na data de sua publicação, revogada</w:t>
      </w:r>
      <w:r>
        <w:rPr>
          <w:rFonts w:ascii="Arial" w:hAnsi="Arial" w:cs="Arial"/>
          <w:sz w:val="20"/>
          <w:szCs w:val="20"/>
        </w:rPr>
        <w:t xml:space="preserve">s as disposições em contrario. </w:t>
      </w:r>
    </w:p>
    <w:p w:rsidR="00027773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773" w:rsidRDefault="00027773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D02" w:rsidRPr="00355D02" w:rsidRDefault="00355D02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D02">
        <w:rPr>
          <w:rFonts w:ascii="Arial" w:hAnsi="Arial" w:cs="Arial"/>
          <w:sz w:val="20"/>
          <w:szCs w:val="20"/>
        </w:rPr>
        <w:lastRenderedPageBreak/>
        <w:t>Ferraz de Vasconcelos, 22 de</w:t>
      </w:r>
      <w:r w:rsidR="00027773">
        <w:rPr>
          <w:rFonts w:ascii="Arial" w:hAnsi="Arial" w:cs="Arial"/>
          <w:sz w:val="20"/>
          <w:szCs w:val="20"/>
        </w:rPr>
        <w:t xml:space="preserve"> dezembro</w:t>
      </w:r>
      <w:r w:rsidRPr="00355D02">
        <w:rPr>
          <w:rFonts w:ascii="Arial" w:hAnsi="Arial" w:cs="Arial"/>
          <w:sz w:val="20"/>
          <w:szCs w:val="20"/>
        </w:rPr>
        <w:t xml:space="preserve"> </w:t>
      </w:r>
      <w:r w:rsidR="00027773">
        <w:rPr>
          <w:rFonts w:ascii="Arial" w:hAnsi="Arial" w:cs="Arial"/>
          <w:sz w:val="20"/>
          <w:szCs w:val="20"/>
        </w:rPr>
        <w:t>de 2</w:t>
      </w:r>
      <w:r w:rsidRPr="00355D02">
        <w:rPr>
          <w:rFonts w:ascii="Arial" w:hAnsi="Arial" w:cs="Arial"/>
          <w:sz w:val="20"/>
          <w:szCs w:val="20"/>
        </w:rPr>
        <w:t>000.</w:t>
      </w:r>
    </w:p>
    <w:p w:rsidR="00355D02" w:rsidRPr="00355D02" w:rsidRDefault="00355D02" w:rsidP="00355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773" w:rsidRDefault="00027773" w:rsidP="000277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27773" w:rsidRDefault="00027773" w:rsidP="000277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27773" w:rsidRDefault="00027773" w:rsidP="000277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27773" w:rsidRDefault="00027773" w:rsidP="000277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27773" w:rsidRDefault="00027773" w:rsidP="000277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27773" w:rsidRDefault="00027773" w:rsidP="000277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2E" w:rsidRDefault="00EA682E" w:rsidP="009243B3">
      <w:pPr>
        <w:spacing w:after="0" w:line="240" w:lineRule="auto"/>
      </w:pPr>
      <w:r>
        <w:separator/>
      </w:r>
    </w:p>
  </w:endnote>
  <w:endnote w:type="continuationSeparator" w:id="0">
    <w:p w:rsidR="00EA682E" w:rsidRDefault="00EA68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2E" w:rsidRDefault="00EA682E" w:rsidP="009243B3">
      <w:pPr>
        <w:spacing w:after="0" w:line="240" w:lineRule="auto"/>
      </w:pPr>
      <w:r>
        <w:separator/>
      </w:r>
    </w:p>
  </w:footnote>
  <w:footnote w:type="continuationSeparator" w:id="0">
    <w:p w:rsidR="00EA682E" w:rsidRDefault="00EA68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27773"/>
    <w:rsid w:val="00041101"/>
    <w:rsid w:val="00083DA7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55D02"/>
    <w:rsid w:val="00383EEA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1104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215BD"/>
    <w:rsid w:val="00B223E0"/>
    <w:rsid w:val="00B4652C"/>
    <w:rsid w:val="00B4659E"/>
    <w:rsid w:val="00B87E90"/>
    <w:rsid w:val="00BA6DAD"/>
    <w:rsid w:val="00BB7B73"/>
    <w:rsid w:val="00BC4C2B"/>
    <w:rsid w:val="00BC54F0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A682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4474F"/>
    <w:rsid w:val="00F676D3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7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2019-04-26T18:06:00Z</dcterms:created>
  <dcterms:modified xsi:type="dcterms:W3CDTF">2019-04-28T21:19:00Z</dcterms:modified>
</cp:coreProperties>
</file>