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17851">
        <w:rPr>
          <w:rFonts w:ascii="Arial" w:hAnsi="Arial" w:cs="Arial"/>
          <w:b/>
          <w:sz w:val="20"/>
          <w:szCs w:val="20"/>
        </w:rPr>
        <w:t>1</w:t>
      </w:r>
      <w:r w:rsidR="00505E7D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592F">
        <w:rPr>
          <w:rFonts w:ascii="Arial" w:hAnsi="Arial" w:cs="Arial"/>
          <w:b/>
          <w:sz w:val="20"/>
          <w:szCs w:val="20"/>
        </w:rPr>
        <w:t>1</w:t>
      </w:r>
      <w:r w:rsidR="00505E7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5E7D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05E7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Complementar nº 59, de 12 de dezembro de 1995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7851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505E7D">
        <w:rPr>
          <w:rFonts w:ascii="Arial" w:hAnsi="Arial" w:cs="Arial"/>
          <w:sz w:val="20"/>
          <w:szCs w:val="20"/>
        </w:rPr>
        <w:t>O</w:t>
      </w:r>
      <w:r w:rsidR="00505E7D">
        <w:rPr>
          <w:rFonts w:ascii="Arial" w:hAnsi="Arial" w:cs="Arial"/>
          <w:sz w:val="20"/>
          <w:szCs w:val="20"/>
        </w:rPr>
        <w:t xml:space="preserve"> artigo </w:t>
      </w:r>
      <w:r w:rsidR="00505E7D">
        <w:rPr>
          <w:rFonts w:ascii="Arial" w:hAnsi="Arial" w:cs="Arial"/>
          <w:sz w:val="20"/>
          <w:szCs w:val="20"/>
        </w:rPr>
        <w:t xml:space="preserve">1º </w:t>
      </w:r>
      <w:r w:rsidR="00505E7D">
        <w:rPr>
          <w:rFonts w:ascii="Arial" w:hAnsi="Arial" w:cs="Arial"/>
          <w:sz w:val="20"/>
          <w:szCs w:val="20"/>
        </w:rPr>
        <w:t xml:space="preserve">da Lei Complementar nº </w:t>
      </w:r>
      <w:r w:rsidR="00505E7D">
        <w:rPr>
          <w:rFonts w:ascii="Arial" w:hAnsi="Arial" w:cs="Arial"/>
          <w:sz w:val="20"/>
          <w:szCs w:val="20"/>
        </w:rPr>
        <w:t>5</w:t>
      </w:r>
      <w:r w:rsidR="00505E7D">
        <w:rPr>
          <w:rFonts w:ascii="Arial" w:hAnsi="Arial" w:cs="Arial"/>
          <w:sz w:val="20"/>
          <w:szCs w:val="20"/>
        </w:rPr>
        <w:t xml:space="preserve">9, de </w:t>
      </w:r>
      <w:r w:rsidR="00505E7D">
        <w:rPr>
          <w:rFonts w:ascii="Arial" w:hAnsi="Arial" w:cs="Arial"/>
          <w:sz w:val="20"/>
          <w:szCs w:val="20"/>
        </w:rPr>
        <w:t>12</w:t>
      </w:r>
      <w:r w:rsidR="00505E7D">
        <w:rPr>
          <w:rFonts w:ascii="Arial" w:hAnsi="Arial" w:cs="Arial"/>
          <w:sz w:val="20"/>
          <w:szCs w:val="20"/>
        </w:rPr>
        <w:t xml:space="preserve"> de dezembro de </w:t>
      </w:r>
      <w:r w:rsidR="00505E7D">
        <w:rPr>
          <w:rFonts w:ascii="Arial" w:hAnsi="Arial" w:cs="Arial"/>
          <w:sz w:val="20"/>
          <w:szCs w:val="20"/>
        </w:rPr>
        <w:t>1995,</w:t>
      </w:r>
      <w:r w:rsidR="00505E7D">
        <w:rPr>
          <w:rFonts w:ascii="Arial" w:hAnsi="Arial" w:cs="Arial"/>
          <w:sz w:val="20"/>
          <w:szCs w:val="20"/>
        </w:rPr>
        <w:t xml:space="preserve"> </w:t>
      </w:r>
      <w:r w:rsidR="00505E7D">
        <w:rPr>
          <w:rFonts w:ascii="Arial" w:hAnsi="Arial" w:cs="Arial"/>
          <w:sz w:val="20"/>
          <w:szCs w:val="20"/>
        </w:rPr>
        <w:t>p</w:t>
      </w:r>
      <w:r w:rsidR="00B76DEE">
        <w:rPr>
          <w:rFonts w:ascii="Arial" w:hAnsi="Arial" w:cs="Arial"/>
          <w:sz w:val="20"/>
          <w:szCs w:val="20"/>
        </w:rPr>
        <w:t xml:space="preserve">assa a vigorar com a </w:t>
      </w:r>
      <w:r w:rsidR="00505E7D">
        <w:rPr>
          <w:rFonts w:ascii="Arial" w:hAnsi="Arial" w:cs="Arial"/>
          <w:sz w:val="20"/>
          <w:szCs w:val="20"/>
        </w:rPr>
        <w:t xml:space="preserve">seguinte </w:t>
      </w:r>
      <w:r w:rsidR="00B76DEE">
        <w:rPr>
          <w:rFonts w:ascii="Arial" w:hAnsi="Arial" w:cs="Arial"/>
          <w:sz w:val="20"/>
          <w:szCs w:val="20"/>
        </w:rPr>
        <w:t>redação</w:t>
      </w:r>
      <w:r w:rsidR="00717851">
        <w:rPr>
          <w:rFonts w:ascii="Arial" w:hAnsi="Arial" w:cs="Arial"/>
          <w:sz w:val="20"/>
          <w:szCs w:val="20"/>
        </w:rPr>
        <w:t>:</w:t>
      </w:r>
    </w:p>
    <w:p w:rsidR="00717851" w:rsidRDefault="00717851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717851" w:rsidP="00505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505E7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05E7D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proofErr w:type="gramStart"/>
      <w:r w:rsidR="00505E7D">
        <w:rPr>
          <w:rFonts w:ascii="Arial" w:hAnsi="Arial" w:cs="Arial"/>
          <w:sz w:val="20"/>
          <w:szCs w:val="20"/>
        </w:rPr>
        <w:t>a</w:t>
      </w:r>
      <w:proofErr w:type="gramEnd"/>
      <w:r w:rsidR="00505E7D">
        <w:rPr>
          <w:rFonts w:ascii="Arial" w:hAnsi="Arial" w:cs="Arial"/>
          <w:sz w:val="20"/>
          <w:szCs w:val="20"/>
        </w:rPr>
        <w:t xml:space="preserve"> concessão de direito real de uso à Paróquia Nossa Senhora Aparecida, para uso da Comunidade Bom Jesus do Tanquinho, área de terra situada neste Município, conforme Memorial Descritivo e Croqui, Anexos I e II da presente Lei</w:t>
      </w:r>
      <w:r w:rsidR="007E07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717851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CC4227">
        <w:rPr>
          <w:rFonts w:ascii="Arial" w:hAnsi="Arial" w:cs="Arial"/>
          <w:sz w:val="20"/>
          <w:szCs w:val="20"/>
        </w:rPr>
        <w:t>, revoga</w:t>
      </w:r>
      <w:r w:rsidR="00717851">
        <w:rPr>
          <w:rFonts w:ascii="Arial" w:hAnsi="Arial" w:cs="Arial"/>
          <w:sz w:val="20"/>
          <w:szCs w:val="20"/>
        </w:rPr>
        <w:t>das as disposições em contrário</w:t>
      </w:r>
      <w:r w:rsidR="00B76DEE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227">
        <w:rPr>
          <w:rFonts w:ascii="Arial" w:hAnsi="Arial" w:cs="Arial"/>
          <w:sz w:val="20"/>
          <w:szCs w:val="20"/>
        </w:rPr>
        <w:t>1</w:t>
      </w:r>
      <w:r w:rsidR="00505E7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505E7D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AF" w:rsidRDefault="006D34AF" w:rsidP="009243B3">
      <w:pPr>
        <w:spacing w:after="0" w:line="240" w:lineRule="auto"/>
      </w:pPr>
      <w:r>
        <w:separator/>
      </w:r>
    </w:p>
  </w:endnote>
  <w:endnote w:type="continuationSeparator" w:id="0">
    <w:p w:rsidR="006D34AF" w:rsidRDefault="006D34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AF" w:rsidRDefault="006D34AF" w:rsidP="009243B3">
      <w:pPr>
        <w:spacing w:after="0" w:line="240" w:lineRule="auto"/>
      </w:pPr>
      <w:r>
        <w:separator/>
      </w:r>
    </w:p>
  </w:footnote>
  <w:footnote w:type="continuationSeparator" w:id="0">
    <w:p w:rsidR="006D34AF" w:rsidRDefault="006D34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445B4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05E7D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4AF"/>
    <w:rsid w:val="006D364D"/>
    <w:rsid w:val="006E6CD6"/>
    <w:rsid w:val="00702408"/>
    <w:rsid w:val="007167F9"/>
    <w:rsid w:val="00717851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0992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76DE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DF18D7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2019-05-04T03:33:00Z</dcterms:created>
  <dcterms:modified xsi:type="dcterms:W3CDTF">2019-05-04T03:38:00Z</dcterms:modified>
</cp:coreProperties>
</file>