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223855">
        <w:rPr>
          <w:rFonts w:ascii="Arial" w:hAnsi="Arial" w:cs="Arial"/>
          <w:b/>
          <w:sz w:val="20"/>
          <w:szCs w:val="20"/>
        </w:rPr>
        <w:t>131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3855">
        <w:rPr>
          <w:rFonts w:ascii="Arial" w:hAnsi="Arial" w:cs="Arial"/>
          <w:b/>
          <w:sz w:val="20"/>
          <w:szCs w:val="20"/>
        </w:rPr>
        <w:t>09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3855">
        <w:rPr>
          <w:rFonts w:ascii="Arial" w:hAnsi="Arial" w:cs="Arial"/>
          <w:b/>
          <w:sz w:val="20"/>
          <w:szCs w:val="20"/>
        </w:rPr>
        <w:t>OUTUBRO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C05F7">
        <w:rPr>
          <w:rFonts w:ascii="Arial" w:hAnsi="Arial" w:cs="Arial"/>
          <w:b/>
          <w:sz w:val="20"/>
          <w:szCs w:val="20"/>
        </w:rPr>
        <w:t>2002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3E64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64D8" w:rsidRDefault="007E5ECA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3E64D8">
        <w:rPr>
          <w:rFonts w:ascii="Arial" w:hAnsi="Arial" w:cs="Arial"/>
          <w:sz w:val="20"/>
          <w:szCs w:val="20"/>
        </w:rPr>
        <w:t>O Sistema de Zoneamento do Município, de que trata a Lei nº 1.057, de 08 de março de 1978 e, constante da planta de locação e delimitação, que faz parte da Lei nº 1.112, de 05 de novembro de 1979, passa a vigorar com a seguinte modificação:</w:t>
      </w:r>
    </w:p>
    <w:p w:rsidR="003E64D8" w:rsidRDefault="003E64D8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222A" w:rsidRDefault="00B337B4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3E64D8">
        <w:rPr>
          <w:rFonts w:ascii="Arial" w:hAnsi="Arial" w:cs="Arial"/>
          <w:sz w:val="20"/>
          <w:szCs w:val="20"/>
        </w:rPr>
        <w:t xml:space="preserve">I – Fica incluída na zona </w:t>
      </w:r>
      <w:r w:rsidR="00223855">
        <w:rPr>
          <w:rFonts w:ascii="Arial" w:hAnsi="Arial" w:cs="Arial"/>
          <w:sz w:val="20"/>
          <w:szCs w:val="20"/>
        </w:rPr>
        <w:t>mista</w:t>
      </w:r>
      <w:r w:rsidR="003E64D8">
        <w:rPr>
          <w:rFonts w:ascii="Arial" w:hAnsi="Arial" w:cs="Arial"/>
          <w:sz w:val="20"/>
          <w:szCs w:val="20"/>
        </w:rPr>
        <w:t xml:space="preserve"> do Município, área de terra com </w:t>
      </w:r>
      <w:r w:rsidR="00223855">
        <w:rPr>
          <w:rFonts w:ascii="Arial" w:hAnsi="Arial" w:cs="Arial"/>
          <w:sz w:val="20"/>
          <w:szCs w:val="20"/>
        </w:rPr>
        <w:t xml:space="preserve">10.757,51m² (dez mil, setecentos e cinquenta e sete metros e cinquenta e um centímetros quadrados), </w:t>
      </w:r>
      <w:r w:rsidR="003E64D8">
        <w:rPr>
          <w:rFonts w:ascii="Arial" w:hAnsi="Arial" w:cs="Arial"/>
          <w:sz w:val="20"/>
          <w:szCs w:val="20"/>
        </w:rPr>
        <w:t xml:space="preserve">inscrição municipal sob o número </w:t>
      </w:r>
      <w:r w:rsidR="000C05F7">
        <w:rPr>
          <w:rFonts w:ascii="Arial" w:hAnsi="Arial" w:cs="Arial"/>
          <w:sz w:val="20"/>
          <w:szCs w:val="20"/>
        </w:rPr>
        <w:t>11</w:t>
      </w:r>
      <w:r w:rsidR="003E64D8">
        <w:rPr>
          <w:rFonts w:ascii="Arial" w:hAnsi="Arial" w:cs="Arial"/>
          <w:sz w:val="20"/>
          <w:szCs w:val="20"/>
        </w:rPr>
        <w:t>.</w:t>
      </w:r>
      <w:r w:rsidR="00D72469">
        <w:rPr>
          <w:rFonts w:ascii="Arial" w:hAnsi="Arial" w:cs="Arial"/>
          <w:sz w:val="20"/>
          <w:szCs w:val="20"/>
        </w:rPr>
        <w:t>00</w:t>
      </w:r>
      <w:r w:rsidR="000C05F7">
        <w:rPr>
          <w:rFonts w:ascii="Arial" w:hAnsi="Arial" w:cs="Arial"/>
          <w:sz w:val="20"/>
          <w:szCs w:val="20"/>
        </w:rPr>
        <w:t>17.00</w:t>
      </w:r>
      <w:r w:rsidR="00223855">
        <w:rPr>
          <w:rFonts w:ascii="Arial" w:hAnsi="Arial" w:cs="Arial"/>
          <w:sz w:val="20"/>
          <w:szCs w:val="20"/>
        </w:rPr>
        <w:t>05</w:t>
      </w:r>
      <w:r w:rsidR="003E64D8">
        <w:rPr>
          <w:rFonts w:ascii="Arial" w:hAnsi="Arial" w:cs="Arial"/>
          <w:sz w:val="20"/>
          <w:szCs w:val="20"/>
        </w:rPr>
        <w:t xml:space="preserve">-000, localizada </w:t>
      </w:r>
      <w:r w:rsidR="000C05F7">
        <w:rPr>
          <w:rFonts w:ascii="Arial" w:hAnsi="Arial" w:cs="Arial"/>
          <w:sz w:val="20"/>
          <w:szCs w:val="20"/>
        </w:rPr>
        <w:t>à</w:t>
      </w:r>
      <w:r w:rsidR="003E64D8">
        <w:rPr>
          <w:rFonts w:ascii="Arial" w:hAnsi="Arial" w:cs="Arial"/>
          <w:sz w:val="20"/>
          <w:szCs w:val="20"/>
        </w:rPr>
        <w:t xml:space="preserve"> </w:t>
      </w:r>
      <w:r w:rsidR="00D72469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223855">
        <w:rPr>
          <w:rFonts w:ascii="Arial" w:hAnsi="Arial" w:cs="Arial"/>
          <w:sz w:val="20"/>
          <w:szCs w:val="20"/>
        </w:rPr>
        <w:t>Mambu</w:t>
      </w:r>
      <w:proofErr w:type="spellEnd"/>
      <w:r w:rsidR="000C05F7">
        <w:rPr>
          <w:rFonts w:ascii="Arial" w:hAnsi="Arial" w:cs="Arial"/>
          <w:sz w:val="20"/>
          <w:szCs w:val="20"/>
        </w:rPr>
        <w:t>, bairro do Tanquinho</w:t>
      </w:r>
      <w:r w:rsidR="00D72469">
        <w:rPr>
          <w:rFonts w:ascii="Arial" w:hAnsi="Arial" w:cs="Arial"/>
          <w:sz w:val="20"/>
          <w:szCs w:val="20"/>
        </w:rPr>
        <w:t>,</w:t>
      </w:r>
      <w:r w:rsidR="003E64D8">
        <w:rPr>
          <w:rFonts w:ascii="Arial" w:hAnsi="Arial" w:cs="Arial"/>
          <w:sz w:val="20"/>
          <w:szCs w:val="20"/>
        </w:rPr>
        <w:t xml:space="preserve"> configurada no memorial descritivo e croqui, anexos “I” e “II”, que passam a fazer parte integrante desta Lei</w:t>
      </w:r>
      <w:r w:rsidR="00D71FDD"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”</w:t>
      </w:r>
      <w:proofErr w:type="gramEnd"/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5222A">
        <w:rPr>
          <w:rFonts w:ascii="Arial" w:hAnsi="Arial" w:cs="Arial"/>
          <w:sz w:val="20"/>
          <w:szCs w:val="20"/>
        </w:rPr>
        <w:t>na data de sua publicação</w:t>
      </w:r>
      <w:r w:rsidR="00B337B4">
        <w:rPr>
          <w:rFonts w:ascii="Arial" w:hAnsi="Arial" w:cs="Arial"/>
          <w:sz w:val="20"/>
          <w:szCs w:val="20"/>
        </w:rPr>
        <w:t>, revogadas as disposições em contrário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23855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de </w:t>
      </w:r>
      <w:r w:rsidR="00223855">
        <w:rPr>
          <w:rFonts w:ascii="Arial" w:hAnsi="Arial" w:cs="Arial"/>
          <w:sz w:val="20"/>
          <w:szCs w:val="20"/>
        </w:rPr>
        <w:t>outubro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0C05F7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223855" w:rsidRDefault="00223855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23855" w:rsidRDefault="00223855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23855" w:rsidRDefault="00223855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223855" w:rsidRDefault="00223855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Serv. Municipais</w:t>
      </w:r>
      <w:bookmarkStart w:id="0" w:name="_GoBack"/>
      <w:bookmarkEnd w:id="0"/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9F3" w:rsidRDefault="001239F3" w:rsidP="009243B3">
      <w:pPr>
        <w:spacing w:after="0" w:line="240" w:lineRule="auto"/>
      </w:pPr>
      <w:r>
        <w:separator/>
      </w:r>
    </w:p>
  </w:endnote>
  <w:endnote w:type="continuationSeparator" w:id="0">
    <w:p w:rsidR="001239F3" w:rsidRDefault="001239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9F3" w:rsidRDefault="001239F3" w:rsidP="009243B3">
      <w:pPr>
        <w:spacing w:after="0" w:line="240" w:lineRule="auto"/>
      </w:pPr>
      <w:r>
        <w:separator/>
      </w:r>
    </w:p>
  </w:footnote>
  <w:footnote w:type="continuationSeparator" w:id="0">
    <w:p w:rsidR="001239F3" w:rsidRDefault="001239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C05F7"/>
    <w:rsid w:val="000E1467"/>
    <w:rsid w:val="001239F3"/>
    <w:rsid w:val="0012547D"/>
    <w:rsid w:val="0012556D"/>
    <w:rsid w:val="00156B9F"/>
    <w:rsid w:val="0017627F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10920"/>
    <w:rsid w:val="00222685"/>
    <w:rsid w:val="0022385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4918"/>
    <w:rsid w:val="003C0805"/>
    <w:rsid w:val="003D55A4"/>
    <w:rsid w:val="003D7FCC"/>
    <w:rsid w:val="003E64D8"/>
    <w:rsid w:val="003F0F0E"/>
    <w:rsid w:val="003F13C3"/>
    <w:rsid w:val="003F4DB4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1D64"/>
    <w:rsid w:val="007A2407"/>
    <w:rsid w:val="007C13DF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30383"/>
    <w:rsid w:val="00A50E5C"/>
    <w:rsid w:val="00A51866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63653"/>
    <w:rsid w:val="00C6453D"/>
    <w:rsid w:val="00C95624"/>
    <w:rsid w:val="00CA2FA0"/>
    <w:rsid w:val="00CB560A"/>
    <w:rsid w:val="00CC1816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C5D13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2019-05-04T03:39:00Z</dcterms:created>
  <dcterms:modified xsi:type="dcterms:W3CDTF">2019-05-04T03:42:00Z</dcterms:modified>
</cp:coreProperties>
</file>