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1777CF">
        <w:rPr>
          <w:rFonts w:ascii="Arial" w:hAnsi="Arial" w:cs="Arial"/>
          <w:b/>
          <w:sz w:val="20"/>
          <w:szCs w:val="20"/>
        </w:rPr>
        <w:t>36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77CF">
        <w:rPr>
          <w:rFonts w:ascii="Arial" w:hAnsi="Arial" w:cs="Arial"/>
          <w:b/>
          <w:sz w:val="20"/>
          <w:szCs w:val="20"/>
        </w:rPr>
        <w:t>07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777CF">
        <w:rPr>
          <w:rFonts w:ascii="Arial" w:hAnsi="Arial" w:cs="Arial"/>
          <w:b/>
          <w:sz w:val="20"/>
          <w:szCs w:val="20"/>
        </w:rPr>
        <w:t>MAIO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A26636">
        <w:rPr>
          <w:rFonts w:ascii="Arial" w:hAnsi="Arial" w:cs="Arial"/>
          <w:b/>
          <w:sz w:val="20"/>
          <w:szCs w:val="20"/>
        </w:rPr>
        <w:t>2003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2663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65F3E">
        <w:rPr>
          <w:rFonts w:ascii="Arial" w:hAnsi="Arial" w:cs="Arial"/>
          <w:sz w:val="20"/>
          <w:szCs w:val="20"/>
        </w:rPr>
        <w:t xml:space="preserve">alteração </w:t>
      </w:r>
      <w:r w:rsidR="001777CF">
        <w:rPr>
          <w:rFonts w:ascii="Arial" w:hAnsi="Arial" w:cs="Arial"/>
          <w:sz w:val="20"/>
          <w:szCs w:val="20"/>
        </w:rPr>
        <w:t>no Anexo I, Tabela I, da Lei Complementar nº 089/98.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22A" w:rsidRDefault="007E5ECA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1777CF">
        <w:rPr>
          <w:rFonts w:ascii="Arial" w:hAnsi="Arial" w:cs="Arial"/>
          <w:sz w:val="20"/>
          <w:szCs w:val="20"/>
        </w:rPr>
        <w:t>Fica a</w:t>
      </w:r>
      <w:r w:rsidR="00365F3E">
        <w:rPr>
          <w:rFonts w:ascii="Arial" w:hAnsi="Arial" w:cs="Arial"/>
          <w:sz w:val="20"/>
          <w:szCs w:val="20"/>
        </w:rPr>
        <w:t>ltera</w:t>
      </w:r>
      <w:r w:rsidR="001777CF">
        <w:rPr>
          <w:rFonts w:ascii="Arial" w:hAnsi="Arial" w:cs="Arial"/>
          <w:sz w:val="20"/>
          <w:szCs w:val="20"/>
        </w:rPr>
        <w:t>do</w:t>
      </w:r>
      <w:r w:rsidR="00365F3E">
        <w:rPr>
          <w:rFonts w:ascii="Arial" w:hAnsi="Arial" w:cs="Arial"/>
          <w:sz w:val="20"/>
          <w:szCs w:val="20"/>
        </w:rPr>
        <w:t xml:space="preserve"> o número de vagas </w:t>
      </w:r>
      <w:r w:rsidR="001777CF">
        <w:rPr>
          <w:rFonts w:ascii="Arial" w:hAnsi="Arial" w:cs="Arial"/>
          <w:sz w:val="20"/>
          <w:szCs w:val="20"/>
        </w:rPr>
        <w:t>d</w:t>
      </w:r>
      <w:r w:rsidR="00365F3E">
        <w:rPr>
          <w:rFonts w:ascii="Arial" w:hAnsi="Arial" w:cs="Arial"/>
          <w:sz w:val="20"/>
          <w:szCs w:val="20"/>
        </w:rPr>
        <w:t>o</w:t>
      </w:r>
      <w:r w:rsidR="001777CF">
        <w:rPr>
          <w:rFonts w:ascii="Arial" w:hAnsi="Arial" w:cs="Arial"/>
          <w:sz w:val="20"/>
          <w:szCs w:val="20"/>
        </w:rPr>
        <w:t>s</w:t>
      </w:r>
      <w:r w:rsidR="00365F3E">
        <w:rPr>
          <w:rFonts w:ascii="Arial" w:hAnsi="Arial" w:cs="Arial"/>
          <w:sz w:val="20"/>
          <w:szCs w:val="20"/>
        </w:rPr>
        <w:t xml:space="preserve"> emprego</w:t>
      </w:r>
      <w:r w:rsidR="001777CF">
        <w:rPr>
          <w:rFonts w:ascii="Arial" w:hAnsi="Arial" w:cs="Arial"/>
          <w:sz w:val="20"/>
          <w:szCs w:val="20"/>
        </w:rPr>
        <w:t>s</w:t>
      </w:r>
      <w:r w:rsidR="00365F3E">
        <w:rPr>
          <w:rFonts w:ascii="Arial" w:hAnsi="Arial" w:cs="Arial"/>
          <w:sz w:val="20"/>
          <w:szCs w:val="20"/>
        </w:rPr>
        <w:t xml:space="preserve"> temporário</w:t>
      </w:r>
      <w:r w:rsidR="001777CF">
        <w:rPr>
          <w:rFonts w:ascii="Arial" w:hAnsi="Arial" w:cs="Arial"/>
          <w:sz w:val="20"/>
          <w:szCs w:val="20"/>
        </w:rPr>
        <w:t>s</w:t>
      </w:r>
      <w:r w:rsidR="00365F3E">
        <w:rPr>
          <w:rFonts w:ascii="Arial" w:hAnsi="Arial" w:cs="Arial"/>
          <w:sz w:val="20"/>
          <w:szCs w:val="20"/>
        </w:rPr>
        <w:t xml:space="preserve"> de </w:t>
      </w:r>
      <w:r w:rsidR="001777CF">
        <w:rPr>
          <w:rFonts w:ascii="Arial" w:hAnsi="Arial" w:cs="Arial"/>
          <w:sz w:val="20"/>
          <w:szCs w:val="20"/>
        </w:rPr>
        <w:t>AJUDANTE DE LIMPEZA, Ref. AT, de 35 (trinta e cinco) para 50 (cinquenta) vagas</w:t>
      </w:r>
      <w:r w:rsidR="00365F3E">
        <w:rPr>
          <w:rFonts w:ascii="Arial" w:hAnsi="Arial" w:cs="Arial"/>
          <w:sz w:val="20"/>
          <w:szCs w:val="20"/>
        </w:rPr>
        <w:t xml:space="preserve"> </w:t>
      </w:r>
      <w:r w:rsidR="001777CF">
        <w:rPr>
          <w:rFonts w:ascii="Arial" w:hAnsi="Arial" w:cs="Arial"/>
          <w:sz w:val="20"/>
          <w:szCs w:val="20"/>
        </w:rPr>
        <w:t xml:space="preserve">e AUXILIAR GERAL, Ref. AT, de 25 (vinte e cinco) para 40 (quarenta) vagas, ambos constantes do Anexo I, Tabela I, do Quadro de Empregos Temporários vinculados </w:t>
      </w:r>
      <w:proofErr w:type="gramStart"/>
      <w:r w:rsidR="001777CF">
        <w:rPr>
          <w:rFonts w:ascii="Arial" w:hAnsi="Arial" w:cs="Arial"/>
          <w:sz w:val="20"/>
          <w:szCs w:val="20"/>
        </w:rPr>
        <w:t>à</w:t>
      </w:r>
      <w:proofErr w:type="gramEnd"/>
      <w:r w:rsidR="001777CF">
        <w:rPr>
          <w:rFonts w:ascii="Arial" w:hAnsi="Arial" w:cs="Arial"/>
          <w:sz w:val="20"/>
          <w:szCs w:val="20"/>
        </w:rPr>
        <w:t xml:space="preserve"> Execuções Diretas de Obras e Sistema Viário (</w:t>
      </w:r>
      <w:r w:rsidR="00365F3E">
        <w:rPr>
          <w:rFonts w:ascii="Arial" w:hAnsi="Arial" w:cs="Arial"/>
          <w:sz w:val="20"/>
          <w:szCs w:val="20"/>
        </w:rPr>
        <w:t>CLT</w:t>
      </w:r>
      <w:r w:rsidR="001777CF">
        <w:rPr>
          <w:rFonts w:ascii="Arial" w:hAnsi="Arial" w:cs="Arial"/>
          <w:sz w:val="20"/>
          <w:szCs w:val="20"/>
        </w:rPr>
        <w:t>)</w:t>
      </w:r>
      <w:r w:rsidR="00365F3E">
        <w:rPr>
          <w:rFonts w:ascii="Arial" w:hAnsi="Arial" w:cs="Arial"/>
          <w:sz w:val="20"/>
          <w:szCs w:val="20"/>
        </w:rPr>
        <w:t xml:space="preserve">, da Lei Complementar nº </w:t>
      </w:r>
      <w:r w:rsidR="001777CF">
        <w:rPr>
          <w:rFonts w:ascii="Arial" w:hAnsi="Arial" w:cs="Arial"/>
          <w:sz w:val="20"/>
          <w:szCs w:val="20"/>
        </w:rPr>
        <w:t>089</w:t>
      </w:r>
      <w:r w:rsidR="00365F3E">
        <w:rPr>
          <w:rFonts w:ascii="Arial" w:hAnsi="Arial" w:cs="Arial"/>
          <w:sz w:val="20"/>
          <w:szCs w:val="20"/>
        </w:rPr>
        <w:t xml:space="preserve">, de </w:t>
      </w:r>
      <w:r w:rsidR="001777CF">
        <w:rPr>
          <w:rFonts w:ascii="Arial" w:hAnsi="Arial" w:cs="Arial"/>
          <w:sz w:val="20"/>
          <w:szCs w:val="20"/>
        </w:rPr>
        <w:t>20</w:t>
      </w:r>
      <w:r w:rsidR="00365F3E">
        <w:rPr>
          <w:rFonts w:ascii="Arial" w:hAnsi="Arial" w:cs="Arial"/>
          <w:sz w:val="20"/>
          <w:szCs w:val="20"/>
        </w:rPr>
        <w:t xml:space="preserve"> de </w:t>
      </w:r>
      <w:r w:rsidR="001777CF">
        <w:rPr>
          <w:rFonts w:ascii="Arial" w:hAnsi="Arial" w:cs="Arial"/>
          <w:sz w:val="20"/>
          <w:szCs w:val="20"/>
        </w:rPr>
        <w:t>janeiro</w:t>
      </w:r>
      <w:r w:rsidR="00365F3E">
        <w:rPr>
          <w:rFonts w:ascii="Arial" w:hAnsi="Arial" w:cs="Arial"/>
          <w:sz w:val="20"/>
          <w:szCs w:val="20"/>
        </w:rPr>
        <w:t xml:space="preserve"> de </w:t>
      </w:r>
      <w:r w:rsidR="001777CF">
        <w:rPr>
          <w:rFonts w:ascii="Arial" w:hAnsi="Arial" w:cs="Arial"/>
          <w:sz w:val="20"/>
          <w:szCs w:val="20"/>
        </w:rPr>
        <w:t>1998</w:t>
      </w:r>
      <w:r w:rsidR="007E070B">
        <w:rPr>
          <w:rFonts w:ascii="Arial" w:hAnsi="Arial" w:cs="Arial"/>
          <w:sz w:val="20"/>
          <w:szCs w:val="20"/>
        </w:rPr>
        <w:t>.</w:t>
      </w:r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1777CF">
        <w:rPr>
          <w:rFonts w:ascii="Arial" w:hAnsi="Arial" w:cs="Arial"/>
          <w:sz w:val="20"/>
          <w:szCs w:val="20"/>
        </w:rPr>
        <w:t>A presente</w:t>
      </w:r>
      <w:r w:rsidR="00521A20" w:rsidRPr="00521A20">
        <w:rPr>
          <w:rFonts w:ascii="Arial" w:hAnsi="Arial" w:cs="Arial"/>
          <w:sz w:val="20"/>
          <w:szCs w:val="20"/>
        </w:rPr>
        <w:t xml:space="preserve"> Lei </w:t>
      </w:r>
      <w:r w:rsidR="00365F3E">
        <w:rPr>
          <w:rFonts w:ascii="Arial" w:hAnsi="Arial" w:cs="Arial"/>
          <w:sz w:val="20"/>
          <w:szCs w:val="20"/>
        </w:rPr>
        <w:t xml:space="preserve">Complementar </w:t>
      </w:r>
      <w:r w:rsidR="00521A20" w:rsidRPr="00521A20">
        <w:rPr>
          <w:rFonts w:ascii="Arial" w:hAnsi="Arial" w:cs="Arial"/>
          <w:sz w:val="20"/>
          <w:szCs w:val="20"/>
        </w:rPr>
        <w:t xml:space="preserve">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C4227">
        <w:rPr>
          <w:rFonts w:ascii="Arial" w:hAnsi="Arial" w:cs="Arial"/>
          <w:sz w:val="20"/>
          <w:szCs w:val="20"/>
        </w:rPr>
        <w:t xml:space="preserve">na data de sua </w:t>
      </w:r>
      <w:r w:rsidR="00C5222A">
        <w:rPr>
          <w:rFonts w:ascii="Arial" w:hAnsi="Arial" w:cs="Arial"/>
          <w:sz w:val="20"/>
          <w:szCs w:val="20"/>
        </w:rPr>
        <w:t>publicação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777CF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de </w:t>
      </w:r>
      <w:r w:rsidR="001777CF">
        <w:rPr>
          <w:rFonts w:ascii="Arial" w:hAnsi="Arial" w:cs="Arial"/>
          <w:sz w:val="20"/>
          <w:szCs w:val="20"/>
        </w:rPr>
        <w:t>maio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A26636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B3" w:rsidRDefault="00FC41B3" w:rsidP="009243B3">
      <w:pPr>
        <w:spacing w:after="0" w:line="240" w:lineRule="auto"/>
      </w:pPr>
      <w:r>
        <w:separator/>
      </w:r>
    </w:p>
  </w:endnote>
  <w:endnote w:type="continuationSeparator" w:id="0">
    <w:p w:rsidR="00FC41B3" w:rsidRDefault="00FC41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B3" w:rsidRDefault="00FC41B3" w:rsidP="009243B3">
      <w:pPr>
        <w:spacing w:after="0" w:line="240" w:lineRule="auto"/>
      </w:pPr>
      <w:r>
        <w:separator/>
      </w:r>
    </w:p>
  </w:footnote>
  <w:footnote w:type="continuationSeparator" w:id="0">
    <w:p w:rsidR="00FC41B3" w:rsidRDefault="00FC41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46C5E"/>
    <w:rsid w:val="0006436E"/>
    <w:rsid w:val="00067F15"/>
    <w:rsid w:val="00083DA7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03B0F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7370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26636"/>
    <w:rsid w:val="00A30383"/>
    <w:rsid w:val="00A50E5C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1B3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2019-05-05T21:49:00Z</dcterms:created>
  <dcterms:modified xsi:type="dcterms:W3CDTF">2019-05-05T21:54:00Z</dcterms:modified>
</cp:coreProperties>
</file>