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29234D">
        <w:rPr>
          <w:rFonts w:ascii="Arial" w:hAnsi="Arial" w:cs="Arial"/>
          <w:b/>
          <w:sz w:val="20"/>
          <w:szCs w:val="20"/>
        </w:rPr>
        <w:t>62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29234D">
        <w:rPr>
          <w:rFonts w:ascii="Arial" w:hAnsi="Arial" w:cs="Arial"/>
          <w:b/>
          <w:sz w:val="20"/>
          <w:szCs w:val="20"/>
        </w:rPr>
        <w:t>6</w:t>
      </w:r>
      <w:proofErr w:type="gramEnd"/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234D">
        <w:rPr>
          <w:rFonts w:ascii="Arial" w:hAnsi="Arial" w:cs="Arial"/>
          <w:b/>
          <w:sz w:val="20"/>
          <w:szCs w:val="20"/>
        </w:rPr>
        <w:t>JULHO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B97C32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923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disposições ao texto da Lei Complementar nº 160/2005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B97C32">
        <w:rPr>
          <w:rFonts w:ascii="Arial" w:hAnsi="Arial" w:cs="Arial"/>
          <w:b/>
          <w:sz w:val="20"/>
          <w:szCs w:val="20"/>
        </w:rPr>
        <w:t>DO MUNICÍPIO</w:t>
      </w:r>
      <w:r w:rsidR="00CA2FA0">
        <w:rPr>
          <w:rFonts w:ascii="Arial" w:hAnsi="Arial" w:cs="Arial"/>
          <w:b/>
          <w:sz w:val="20"/>
          <w:szCs w:val="20"/>
        </w:rPr>
        <w:t xml:space="preserve">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97C32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C32" w:rsidRDefault="007E5ECA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29234D">
        <w:rPr>
          <w:rFonts w:ascii="Arial" w:hAnsi="Arial" w:cs="Arial"/>
          <w:sz w:val="20"/>
          <w:szCs w:val="20"/>
        </w:rPr>
        <w:t>Fica acrescentado ao</w:t>
      </w:r>
      <w:r w:rsidR="00CD367D">
        <w:rPr>
          <w:rFonts w:ascii="Arial" w:hAnsi="Arial" w:cs="Arial"/>
          <w:sz w:val="20"/>
          <w:szCs w:val="20"/>
        </w:rPr>
        <w:t xml:space="preserve"> artigo </w:t>
      </w:r>
      <w:r w:rsidR="0029234D">
        <w:rPr>
          <w:rFonts w:ascii="Arial" w:hAnsi="Arial" w:cs="Arial"/>
          <w:sz w:val="20"/>
          <w:szCs w:val="20"/>
        </w:rPr>
        <w:t>1º</w:t>
      </w:r>
      <w:r w:rsidR="00CD367D">
        <w:rPr>
          <w:rFonts w:ascii="Arial" w:hAnsi="Arial" w:cs="Arial"/>
          <w:sz w:val="20"/>
          <w:szCs w:val="20"/>
        </w:rPr>
        <w:t xml:space="preserve"> da Lei </w:t>
      </w:r>
      <w:r w:rsidR="0029234D">
        <w:rPr>
          <w:rFonts w:ascii="Arial" w:hAnsi="Arial" w:cs="Arial"/>
          <w:sz w:val="20"/>
          <w:szCs w:val="20"/>
        </w:rPr>
        <w:t xml:space="preserve">Complementar </w:t>
      </w:r>
      <w:r w:rsidR="00CD367D">
        <w:rPr>
          <w:rFonts w:ascii="Arial" w:hAnsi="Arial" w:cs="Arial"/>
          <w:sz w:val="20"/>
          <w:szCs w:val="20"/>
        </w:rPr>
        <w:t>nº 1</w:t>
      </w:r>
      <w:r w:rsidR="0029234D">
        <w:rPr>
          <w:rFonts w:ascii="Arial" w:hAnsi="Arial" w:cs="Arial"/>
          <w:sz w:val="20"/>
          <w:szCs w:val="20"/>
        </w:rPr>
        <w:t>60</w:t>
      </w:r>
      <w:r w:rsidR="00CD367D">
        <w:rPr>
          <w:rFonts w:ascii="Arial" w:hAnsi="Arial" w:cs="Arial"/>
          <w:sz w:val="20"/>
          <w:szCs w:val="20"/>
        </w:rPr>
        <w:t>, de</w:t>
      </w:r>
      <w:r w:rsidR="0029234D">
        <w:rPr>
          <w:rFonts w:ascii="Arial" w:hAnsi="Arial" w:cs="Arial"/>
          <w:sz w:val="20"/>
          <w:szCs w:val="20"/>
        </w:rPr>
        <w:t xml:space="preserve"> 11</w:t>
      </w:r>
      <w:r w:rsidR="00CD367D">
        <w:rPr>
          <w:rFonts w:ascii="Arial" w:hAnsi="Arial" w:cs="Arial"/>
          <w:sz w:val="20"/>
          <w:szCs w:val="20"/>
        </w:rPr>
        <w:t xml:space="preserve"> de </w:t>
      </w:r>
      <w:r w:rsidR="0029234D">
        <w:rPr>
          <w:rFonts w:ascii="Arial" w:hAnsi="Arial" w:cs="Arial"/>
          <w:sz w:val="20"/>
          <w:szCs w:val="20"/>
        </w:rPr>
        <w:t>mai</w:t>
      </w:r>
      <w:r w:rsidR="00CD367D">
        <w:rPr>
          <w:rFonts w:ascii="Arial" w:hAnsi="Arial" w:cs="Arial"/>
          <w:sz w:val="20"/>
          <w:szCs w:val="20"/>
        </w:rPr>
        <w:t xml:space="preserve">o de </w:t>
      </w:r>
      <w:r w:rsidR="0029234D">
        <w:rPr>
          <w:rFonts w:ascii="Arial" w:hAnsi="Arial" w:cs="Arial"/>
          <w:sz w:val="20"/>
          <w:szCs w:val="20"/>
        </w:rPr>
        <w:t>2005</w:t>
      </w:r>
      <w:r w:rsidR="00CD367D">
        <w:rPr>
          <w:rFonts w:ascii="Arial" w:hAnsi="Arial" w:cs="Arial"/>
          <w:sz w:val="20"/>
          <w:szCs w:val="20"/>
        </w:rPr>
        <w:t xml:space="preserve">, que dispõe sobre </w:t>
      </w:r>
      <w:r w:rsidR="0029234D">
        <w:rPr>
          <w:rFonts w:ascii="Arial" w:hAnsi="Arial" w:cs="Arial"/>
          <w:sz w:val="20"/>
          <w:szCs w:val="20"/>
        </w:rPr>
        <w:t>a concessão de benefícios para o pagamento de débitos em atraso, vencidos até 31 de dezembro de 2004, estabelece normas para sua cobrança e dá outras providências, o inciso IV e parágrafo único, com as seguintes redações:</w:t>
      </w: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29234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(...)</w:t>
      </w: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29234D" w:rsidRDefault="0029234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Se pagos parceladamente em até 48 (quarenta e oito) parcelas, será concedido um desconto de 50% (cinquenta) por cento na multa e nos juros devidos, desde que requerido o benefício até 31/12/2005.</w:t>
      </w:r>
    </w:p>
    <w:p w:rsidR="0029234D" w:rsidRDefault="0029234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29234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O valor das parcelas que trata o inciso IV não poderá ser inferior a R$ 50,00 (cinquenta reais)</w:t>
      </w:r>
      <w:r w:rsidR="00CD367D">
        <w:rPr>
          <w:rFonts w:ascii="Arial" w:hAnsi="Arial" w:cs="Arial"/>
          <w:sz w:val="20"/>
          <w:szCs w:val="20"/>
        </w:rPr>
        <w:t>.”</w:t>
      </w:r>
      <w:proofErr w:type="gramEnd"/>
    </w:p>
    <w:p w:rsidR="00586D60" w:rsidRPr="00586D60" w:rsidRDefault="00586D60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Esta Lei 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="004F671E">
        <w:rPr>
          <w:rFonts w:ascii="Arial" w:hAnsi="Arial" w:cs="Arial"/>
          <w:sz w:val="20"/>
          <w:szCs w:val="20"/>
        </w:rPr>
        <w:t>6</w:t>
      </w:r>
      <w:proofErr w:type="gramEnd"/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671E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Pr="002C7AE2">
        <w:rPr>
          <w:rFonts w:ascii="Arial" w:hAnsi="Arial" w:cs="Arial"/>
          <w:sz w:val="20"/>
          <w:szCs w:val="20"/>
        </w:rPr>
        <w:t>de</w:t>
      </w:r>
      <w:proofErr w:type="spellEnd"/>
      <w:r w:rsidRPr="002C7AE2">
        <w:rPr>
          <w:rFonts w:ascii="Arial" w:hAnsi="Arial" w:cs="Arial"/>
          <w:sz w:val="20"/>
          <w:szCs w:val="20"/>
        </w:rPr>
        <w:t xml:space="preserve"> 200</w:t>
      </w:r>
      <w:r w:rsidR="00A64D02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A64D0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CD367D" w:rsidRDefault="00CD367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67D" w:rsidRDefault="00CD367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67D" w:rsidRDefault="0053732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D367D">
        <w:rPr>
          <w:rFonts w:ascii="Arial" w:hAnsi="Arial" w:cs="Arial"/>
          <w:sz w:val="20"/>
          <w:szCs w:val="20"/>
        </w:rPr>
        <w:t>ROBINSON FERNANDES MORAIS GUEDES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A1528" w:rsidRDefault="00A64D02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A1528">
        <w:rPr>
          <w:rFonts w:ascii="Arial" w:hAnsi="Arial" w:cs="Arial"/>
          <w:sz w:val="20"/>
          <w:szCs w:val="20"/>
        </w:rPr>
        <w:t xml:space="preserve"> na Secretaria Municipal da Administração e Fazenda – Departamento de Administ</w:t>
      </w:r>
      <w:r w:rsidR="00AA3E3C">
        <w:rPr>
          <w:rFonts w:ascii="Arial" w:hAnsi="Arial" w:cs="Arial"/>
          <w:sz w:val="20"/>
          <w:szCs w:val="20"/>
        </w:rPr>
        <w:t>ração e publicada</w:t>
      </w:r>
      <w:r w:rsidR="005A1528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50" w:rsidRDefault="00B84950" w:rsidP="009243B3">
      <w:pPr>
        <w:spacing w:after="0" w:line="240" w:lineRule="auto"/>
      </w:pPr>
      <w:r>
        <w:separator/>
      </w:r>
    </w:p>
  </w:endnote>
  <w:endnote w:type="continuationSeparator" w:id="0">
    <w:p w:rsidR="00B84950" w:rsidRDefault="00B849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50" w:rsidRDefault="00B84950" w:rsidP="009243B3">
      <w:pPr>
        <w:spacing w:after="0" w:line="240" w:lineRule="auto"/>
      </w:pPr>
      <w:r>
        <w:separator/>
      </w:r>
    </w:p>
  </w:footnote>
  <w:footnote w:type="continuationSeparator" w:id="0">
    <w:p w:rsidR="00B84950" w:rsidRDefault="00B849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234D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04A93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63E0"/>
    <w:rsid w:val="003D7FCC"/>
    <w:rsid w:val="003E64D8"/>
    <w:rsid w:val="003F0F0E"/>
    <w:rsid w:val="003F1286"/>
    <w:rsid w:val="003F13C3"/>
    <w:rsid w:val="003F4DB4"/>
    <w:rsid w:val="00435B45"/>
    <w:rsid w:val="0046161D"/>
    <w:rsid w:val="004638E5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671E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0378"/>
    <w:rsid w:val="006C76B1"/>
    <w:rsid w:val="006D0BF8"/>
    <w:rsid w:val="006D0F49"/>
    <w:rsid w:val="006D364D"/>
    <w:rsid w:val="006E6CD6"/>
    <w:rsid w:val="00702408"/>
    <w:rsid w:val="007167F9"/>
    <w:rsid w:val="00726182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4D02"/>
    <w:rsid w:val="00A66289"/>
    <w:rsid w:val="00A7233A"/>
    <w:rsid w:val="00A90EE6"/>
    <w:rsid w:val="00A93F2E"/>
    <w:rsid w:val="00AA0F48"/>
    <w:rsid w:val="00AA3E3C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4950"/>
    <w:rsid w:val="00B866C1"/>
    <w:rsid w:val="00B87E90"/>
    <w:rsid w:val="00B905D5"/>
    <w:rsid w:val="00B97C32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367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83D56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2019-05-12T00:24:00Z</dcterms:created>
  <dcterms:modified xsi:type="dcterms:W3CDTF">2019-05-16T03:14:00Z</dcterms:modified>
</cp:coreProperties>
</file>