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EC" w:rsidRPr="00182AD8" w:rsidRDefault="00182AD8" w:rsidP="00182A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2AD8">
        <w:rPr>
          <w:rFonts w:ascii="Arial" w:hAnsi="Arial" w:cs="Arial"/>
          <w:b/>
          <w:sz w:val="20"/>
          <w:szCs w:val="20"/>
        </w:rPr>
        <w:t xml:space="preserve">LEI COMPLEMENTAR N° 178, DE </w:t>
      </w:r>
      <w:proofErr w:type="gramStart"/>
      <w:r w:rsidRPr="00182AD8">
        <w:rPr>
          <w:rFonts w:ascii="Arial" w:hAnsi="Arial" w:cs="Arial"/>
          <w:b/>
          <w:sz w:val="20"/>
          <w:szCs w:val="20"/>
        </w:rPr>
        <w:t>8</w:t>
      </w:r>
      <w:proofErr w:type="gramEnd"/>
      <w:r w:rsidRPr="00182AD8">
        <w:rPr>
          <w:rFonts w:ascii="Arial" w:hAnsi="Arial" w:cs="Arial"/>
          <w:b/>
          <w:sz w:val="20"/>
          <w:szCs w:val="20"/>
        </w:rPr>
        <w:t xml:space="preserve"> DE DEZEMBRO DE 2006</w:t>
      </w: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Pr="00182AD8" w:rsidRDefault="00182AD8" w:rsidP="00182A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</w:t>
      </w:r>
      <w:r w:rsidR="00CD1FEC" w:rsidRPr="00182AD8">
        <w:rPr>
          <w:rFonts w:ascii="Arial" w:hAnsi="Arial" w:cs="Arial"/>
          <w:sz w:val="20"/>
          <w:szCs w:val="20"/>
        </w:rPr>
        <w:t xml:space="preserve"> da Lei n° 1.426/1984.</w:t>
      </w: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2AD8">
        <w:rPr>
          <w:rFonts w:ascii="Arial" w:hAnsi="Arial" w:cs="Arial"/>
          <w:b/>
          <w:sz w:val="20"/>
          <w:szCs w:val="20"/>
        </w:rPr>
        <w:t>O PREFEITO DO MUNICÍPIO DE FERRAZ DE VASCONCELOS, NO USO DE SUAS ATRIBUIÇÕES QUE LHE SÃO CONFERIDAS POR LEI:</w:t>
      </w:r>
    </w:p>
    <w:p w:rsidR="00182AD8" w:rsidRP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1FEC" w:rsidRP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AD8">
        <w:rPr>
          <w:rFonts w:ascii="Arial" w:hAnsi="Arial" w:cs="Arial"/>
          <w:sz w:val="20"/>
          <w:szCs w:val="20"/>
        </w:rPr>
        <w:t>FAÇO SABER, QUE A CÂMARA MUNICIPAL DECRETA E EU PROMULO A SEGUINTE LEI:</w:t>
      </w: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Pr="00182AD8" w:rsidRDefault="00CD1FEC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AD8">
        <w:rPr>
          <w:rFonts w:ascii="Arial" w:hAnsi="Arial" w:cs="Arial"/>
          <w:sz w:val="20"/>
          <w:szCs w:val="20"/>
        </w:rPr>
        <w:t xml:space="preserve">Art. </w:t>
      </w:r>
      <w:r w:rsidR="00182AD8">
        <w:rPr>
          <w:rFonts w:ascii="Arial" w:hAnsi="Arial" w:cs="Arial"/>
          <w:sz w:val="20"/>
          <w:szCs w:val="20"/>
        </w:rPr>
        <w:t>1º O artigo 2º</w:t>
      </w:r>
      <w:r w:rsidRPr="00182AD8">
        <w:rPr>
          <w:rFonts w:ascii="Arial" w:hAnsi="Arial" w:cs="Arial"/>
          <w:sz w:val="20"/>
          <w:szCs w:val="20"/>
        </w:rPr>
        <w:t xml:space="preserve"> da Lei n° 1,426, de 28 de maio de</w:t>
      </w:r>
      <w:r w:rsidR="00182AD8">
        <w:rPr>
          <w:rFonts w:ascii="Arial" w:hAnsi="Arial" w:cs="Arial"/>
          <w:sz w:val="20"/>
          <w:szCs w:val="20"/>
        </w:rPr>
        <w:t xml:space="preserve"> </w:t>
      </w:r>
      <w:r w:rsidRPr="00182AD8">
        <w:rPr>
          <w:rFonts w:ascii="Arial" w:hAnsi="Arial" w:cs="Arial"/>
          <w:sz w:val="20"/>
          <w:szCs w:val="20"/>
        </w:rPr>
        <w:t xml:space="preserve">1984, que trata sobre normas especiais para </w:t>
      </w:r>
      <w:r w:rsidR="00182AD8" w:rsidRPr="00182AD8">
        <w:rPr>
          <w:rFonts w:ascii="Arial" w:hAnsi="Arial" w:cs="Arial"/>
          <w:sz w:val="20"/>
          <w:szCs w:val="20"/>
        </w:rPr>
        <w:t>loteamentos</w:t>
      </w:r>
      <w:r w:rsidRPr="00182AD8">
        <w:rPr>
          <w:rFonts w:ascii="Arial" w:hAnsi="Arial" w:cs="Arial"/>
          <w:sz w:val="20"/>
          <w:szCs w:val="20"/>
        </w:rPr>
        <w:t xml:space="preserve"> que específica e dá outras providências, passa a vigorar com a seguinte redação:</w:t>
      </w: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Pr="00182AD8" w:rsidRDefault="00CD1FEC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AD8">
        <w:rPr>
          <w:rFonts w:ascii="Arial" w:hAnsi="Arial" w:cs="Arial"/>
          <w:sz w:val="20"/>
          <w:szCs w:val="20"/>
        </w:rPr>
        <w:t>"Art</w:t>
      </w:r>
      <w:r w:rsidR="00182AD8">
        <w:rPr>
          <w:rFonts w:ascii="Arial" w:hAnsi="Arial" w:cs="Arial"/>
          <w:sz w:val="20"/>
          <w:szCs w:val="20"/>
        </w:rPr>
        <w:t>.</w:t>
      </w:r>
      <w:r w:rsidRPr="00182AD8">
        <w:rPr>
          <w:rFonts w:ascii="Arial" w:hAnsi="Arial" w:cs="Arial"/>
          <w:sz w:val="20"/>
          <w:szCs w:val="20"/>
        </w:rPr>
        <w:t xml:space="preserve"> 2</w:t>
      </w:r>
      <w:r w:rsidR="00182AD8">
        <w:rPr>
          <w:rFonts w:ascii="Arial" w:hAnsi="Arial" w:cs="Arial"/>
          <w:sz w:val="20"/>
          <w:szCs w:val="20"/>
        </w:rPr>
        <w:t>º</w:t>
      </w:r>
      <w:r w:rsidRPr="00182AD8">
        <w:rPr>
          <w:rFonts w:ascii="Arial" w:hAnsi="Arial" w:cs="Arial"/>
          <w:sz w:val="20"/>
          <w:szCs w:val="20"/>
        </w:rPr>
        <w:t xml:space="preserve"> A área mínima dos lotes situados nas Zonas</w:t>
      </w:r>
      <w:r w:rsidR="00182AD8">
        <w:rPr>
          <w:rFonts w:ascii="Arial" w:hAnsi="Arial" w:cs="Arial"/>
          <w:sz w:val="20"/>
          <w:szCs w:val="20"/>
        </w:rPr>
        <w:t xml:space="preserve"> </w:t>
      </w:r>
      <w:r w:rsidRPr="00182AD8">
        <w:rPr>
          <w:rFonts w:ascii="Arial" w:hAnsi="Arial" w:cs="Arial"/>
          <w:sz w:val="20"/>
          <w:szCs w:val="20"/>
        </w:rPr>
        <w:t xml:space="preserve">Comerciais, Mista, Residencial, estabelecidas pela Lei n° 1.057, de </w:t>
      </w:r>
      <w:proofErr w:type="gramStart"/>
      <w:r w:rsidRPr="00182AD8">
        <w:rPr>
          <w:rFonts w:ascii="Arial" w:hAnsi="Arial" w:cs="Arial"/>
          <w:sz w:val="20"/>
          <w:szCs w:val="20"/>
        </w:rPr>
        <w:t>8</w:t>
      </w:r>
      <w:proofErr w:type="gramEnd"/>
      <w:r w:rsidRPr="00182AD8">
        <w:rPr>
          <w:rFonts w:ascii="Arial" w:hAnsi="Arial" w:cs="Arial"/>
          <w:sz w:val="20"/>
          <w:szCs w:val="20"/>
        </w:rPr>
        <w:t xml:space="preserve"> de agosto de 1978, será de 125,00 m</w:t>
      </w:r>
      <w:r w:rsidR="00182AD8">
        <w:rPr>
          <w:rFonts w:ascii="Arial" w:hAnsi="Arial" w:cs="Arial"/>
          <w:sz w:val="20"/>
          <w:szCs w:val="20"/>
        </w:rPr>
        <w:t>²</w:t>
      </w:r>
      <w:r w:rsidRPr="00182AD8">
        <w:rPr>
          <w:rFonts w:ascii="Arial" w:hAnsi="Arial" w:cs="Arial"/>
          <w:sz w:val="20"/>
          <w:szCs w:val="20"/>
        </w:rPr>
        <w:t xml:space="preserve"> (cento e vinte e cinco metros quadrados), com testada mínima de 5,00 (cinco metros) e para aqueles situados na Zona Residencial Especial, será de 250,00 m</w:t>
      </w:r>
      <w:r w:rsidR="00182AD8">
        <w:rPr>
          <w:rFonts w:ascii="Arial" w:hAnsi="Arial" w:cs="Arial"/>
          <w:sz w:val="20"/>
          <w:szCs w:val="20"/>
        </w:rPr>
        <w:t>²</w:t>
      </w:r>
      <w:r w:rsidRPr="00182AD8">
        <w:rPr>
          <w:rFonts w:ascii="Arial" w:hAnsi="Arial" w:cs="Arial"/>
          <w:sz w:val="20"/>
          <w:szCs w:val="20"/>
        </w:rPr>
        <w:t xml:space="preserve"> (duzentos e </w:t>
      </w:r>
      <w:r w:rsidR="00182AD8" w:rsidRPr="00182AD8">
        <w:rPr>
          <w:rFonts w:ascii="Arial" w:hAnsi="Arial" w:cs="Arial"/>
          <w:sz w:val="20"/>
          <w:szCs w:val="20"/>
        </w:rPr>
        <w:t>cinquenta</w:t>
      </w:r>
      <w:r w:rsidRPr="00182AD8">
        <w:rPr>
          <w:rFonts w:ascii="Arial" w:hAnsi="Arial" w:cs="Arial"/>
          <w:sz w:val="20"/>
          <w:szCs w:val="20"/>
        </w:rPr>
        <w:t xml:space="preserve"> metros), com testada mínima de 8,00 (oito metros).</w:t>
      </w: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Pr="00182AD8" w:rsidRDefault="00CD1FEC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AD8">
        <w:rPr>
          <w:rFonts w:ascii="Arial" w:hAnsi="Arial" w:cs="Arial"/>
          <w:sz w:val="20"/>
          <w:szCs w:val="20"/>
        </w:rPr>
        <w:t>Pará</w:t>
      </w:r>
      <w:r w:rsidR="00182AD8">
        <w:rPr>
          <w:rFonts w:ascii="Arial" w:hAnsi="Arial" w:cs="Arial"/>
          <w:sz w:val="20"/>
          <w:szCs w:val="20"/>
        </w:rPr>
        <w:t>grafo único.</w:t>
      </w:r>
      <w:r w:rsidRPr="00182AD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2AD8">
        <w:rPr>
          <w:rFonts w:ascii="Arial" w:hAnsi="Arial" w:cs="Arial"/>
          <w:sz w:val="20"/>
          <w:szCs w:val="20"/>
        </w:rPr>
        <w:t>Para o imóvel ter as dimensões de área e testada mencionadas no "caput" deste artigo, o logradouro para o qual o imóvel fazer frente deverá ser oficial e possuir pelo menos</w:t>
      </w:r>
      <w:r w:rsidR="00182AD8">
        <w:rPr>
          <w:rFonts w:ascii="Arial" w:hAnsi="Arial" w:cs="Arial"/>
          <w:sz w:val="20"/>
          <w:szCs w:val="20"/>
        </w:rPr>
        <w:t xml:space="preserve"> rede pública de água encanada.”</w:t>
      </w:r>
      <w:proofErr w:type="gramEnd"/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Default="00CD1FEC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AD8">
        <w:rPr>
          <w:rFonts w:ascii="Arial" w:hAnsi="Arial" w:cs="Arial"/>
          <w:b/>
          <w:sz w:val="20"/>
          <w:szCs w:val="20"/>
        </w:rPr>
        <w:t>Art. 2</w:t>
      </w:r>
      <w:r w:rsidR="00182AD8" w:rsidRPr="00182AD8">
        <w:rPr>
          <w:rFonts w:ascii="Arial" w:hAnsi="Arial" w:cs="Arial"/>
          <w:b/>
          <w:sz w:val="20"/>
          <w:szCs w:val="20"/>
        </w:rPr>
        <w:t>º</w:t>
      </w:r>
      <w:r w:rsidRPr="00182AD8">
        <w:rPr>
          <w:rFonts w:ascii="Arial" w:hAnsi="Arial" w:cs="Arial"/>
          <w:sz w:val="20"/>
          <w:szCs w:val="20"/>
        </w:rPr>
        <w:t xml:space="preserve"> Esta Lei Complementar entra em vigor na data de</w:t>
      </w:r>
      <w:r w:rsidR="00182AD8">
        <w:rPr>
          <w:rFonts w:ascii="Arial" w:hAnsi="Arial" w:cs="Arial"/>
          <w:sz w:val="20"/>
          <w:szCs w:val="20"/>
        </w:rPr>
        <w:t xml:space="preserve"> </w:t>
      </w:r>
      <w:r w:rsidRPr="00182AD8">
        <w:rPr>
          <w:rFonts w:ascii="Arial" w:hAnsi="Arial" w:cs="Arial"/>
          <w:sz w:val="20"/>
          <w:szCs w:val="20"/>
        </w:rPr>
        <w:t>sua publicação, revogadas as disposições em contrário, em especial</w:t>
      </w:r>
      <w:r w:rsidR="00182AD8">
        <w:rPr>
          <w:rFonts w:ascii="Arial" w:hAnsi="Arial" w:cs="Arial"/>
          <w:sz w:val="20"/>
          <w:szCs w:val="20"/>
        </w:rPr>
        <w:t xml:space="preserve"> aquelas constantes da Lei n° 1.</w:t>
      </w:r>
      <w:r w:rsidRPr="00182AD8">
        <w:rPr>
          <w:rFonts w:ascii="Arial" w:hAnsi="Arial" w:cs="Arial"/>
          <w:sz w:val="20"/>
          <w:szCs w:val="20"/>
        </w:rPr>
        <w:t>754/1989.</w:t>
      </w: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2AD8" w:rsidRP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Default="00CD1FEC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AD8">
        <w:rPr>
          <w:rFonts w:ascii="Arial" w:hAnsi="Arial" w:cs="Arial"/>
          <w:sz w:val="20"/>
          <w:szCs w:val="20"/>
        </w:rPr>
        <w:t xml:space="preserve">Ferraz de Vasconcelos, </w:t>
      </w:r>
      <w:proofErr w:type="gramStart"/>
      <w:r w:rsidRPr="00182AD8">
        <w:rPr>
          <w:rFonts w:ascii="Arial" w:hAnsi="Arial" w:cs="Arial"/>
          <w:sz w:val="20"/>
          <w:szCs w:val="20"/>
        </w:rPr>
        <w:t>8</w:t>
      </w:r>
      <w:proofErr w:type="gramEnd"/>
      <w:r w:rsidRPr="00182AD8">
        <w:rPr>
          <w:rFonts w:ascii="Arial" w:hAnsi="Arial" w:cs="Arial"/>
          <w:sz w:val="20"/>
          <w:szCs w:val="20"/>
        </w:rPr>
        <w:t xml:space="preserve"> de dezembro de 2006</w:t>
      </w:r>
    </w:p>
    <w:p w:rsidR="00182AD8" w:rsidRP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FEC" w:rsidRPr="00182AD8" w:rsidRDefault="00CD1FEC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2AD8">
        <w:rPr>
          <w:rFonts w:ascii="Arial" w:hAnsi="Arial" w:cs="Arial"/>
          <w:sz w:val="20"/>
          <w:szCs w:val="20"/>
        </w:rPr>
        <w:t xml:space="preserve"> </w:t>
      </w:r>
    </w:p>
    <w:p w:rsidR="00182AD8" w:rsidRPr="00970B46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182AD8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182AD8" w:rsidRPr="00970B46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AD8" w:rsidRPr="00970B46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AD8" w:rsidRPr="00970B46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182AD8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Planeja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mento</w:t>
      </w:r>
    </w:p>
    <w:p w:rsidR="00182AD8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AD8" w:rsidRPr="00970B46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182AD8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2AD8" w:rsidRPr="00970B46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2AD8" w:rsidRPr="00970B46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182AD8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182AD8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AD8" w:rsidRDefault="00182AD8" w:rsidP="00182A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AD8" w:rsidRPr="00104D08" w:rsidRDefault="00182AD8" w:rsidP="00182A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2AD8" w:rsidRPr="006E75A1" w:rsidRDefault="00182AD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Pr="00182AD8" w:rsidRDefault="003A4918" w:rsidP="00182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A4918" w:rsidRPr="00182AD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E7" w:rsidRDefault="00B063E7" w:rsidP="009243B3">
      <w:pPr>
        <w:spacing w:after="0" w:line="240" w:lineRule="auto"/>
      </w:pPr>
      <w:r>
        <w:separator/>
      </w:r>
    </w:p>
  </w:endnote>
  <w:endnote w:type="continuationSeparator" w:id="0">
    <w:p w:rsidR="00B063E7" w:rsidRDefault="00B063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E7" w:rsidRDefault="00B063E7" w:rsidP="009243B3">
      <w:pPr>
        <w:spacing w:after="0" w:line="240" w:lineRule="auto"/>
      </w:pPr>
      <w:r>
        <w:separator/>
      </w:r>
    </w:p>
  </w:footnote>
  <w:footnote w:type="continuationSeparator" w:id="0">
    <w:p w:rsidR="00B063E7" w:rsidRDefault="00B063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82AD8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063E7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2019-05-13T18:10:00Z</dcterms:created>
  <dcterms:modified xsi:type="dcterms:W3CDTF">2019-05-21T02:29:00Z</dcterms:modified>
</cp:coreProperties>
</file>