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</w:t>
      </w:r>
      <w:r w:rsidR="00E07F92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8453F">
        <w:rPr>
          <w:rFonts w:ascii="Arial" w:hAnsi="Arial" w:cs="Arial"/>
          <w:b/>
          <w:sz w:val="20"/>
          <w:szCs w:val="20"/>
        </w:rPr>
        <w:t>2</w:t>
      </w:r>
      <w:r w:rsidR="00E07F92">
        <w:rPr>
          <w:rFonts w:ascii="Arial" w:hAnsi="Arial" w:cs="Arial"/>
          <w:b/>
          <w:sz w:val="20"/>
          <w:szCs w:val="20"/>
        </w:rPr>
        <w:t>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07F92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E07F92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disposições constantes da Lei Complementar nº 167, de 13 de dezembro de 2005, que trata sobre o Estatuto dos servidores Públicos Municipais de Ferraz de Vasconcelos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8453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78453F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124" w:rsidRDefault="009A60A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E07F92">
        <w:rPr>
          <w:rFonts w:ascii="Arial" w:hAnsi="Arial" w:cs="Arial"/>
          <w:sz w:val="20"/>
          <w:szCs w:val="20"/>
        </w:rPr>
        <w:t>acrescentado ao Título II – Dos Direitos e Vantagens, Capítulo III – Das Vantagens, Seção I – Disposições Gerais, da Lei Complementar nº 167, de 13 de dezembro de 2005, que trata sobre o Estatuto dos servidores Públicos do Município de Ferraz de Vasconcelos, o artigo 82-A</w:t>
      </w:r>
      <w:r w:rsidR="00024B67">
        <w:rPr>
          <w:rFonts w:ascii="Arial" w:hAnsi="Arial" w:cs="Arial"/>
          <w:sz w:val="20"/>
          <w:szCs w:val="20"/>
        </w:rPr>
        <w:t>, com a seguinte redação:</w:t>
      </w:r>
    </w:p>
    <w:p w:rsidR="00024B67" w:rsidRDefault="00024B67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024B67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82-A. O servidor público que venha a exercer a qualquer título, cargo ou função que lhe proporcione remuneração superior à do cargo que seja titular, ou a função para a qual foi admitido, incorporará 1/10 (um décimo) dessa diferença por ano de efetivo exercício, até 10 (dez) décimos”.</w:t>
      </w:r>
    </w:p>
    <w:p w:rsidR="0078453F" w:rsidRDefault="0078453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024B67" w:rsidP="00024B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incorporação de vantagens pecuniárias a qualquer título, concedida pela Administração com base na legislação aplicável à espécie, dar-se-á nas mesmas condições estabelecidas no “caput” deste artigo.</w:t>
      </w:r>
    </w:p>
    <w:p w:rsidR="00024B67" w:rsidRDefault="00024B67" w:rsidP="00024B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024B67" w:rsidP="00024B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Será admitida apenas uma gratificação da mesma espécie, que se fará pela de maior valor percebida pelo servidor no lapso temporal fixado no “caput” deste artigo.</w:t>
      </w:r>
    </w:p>
    <w:p w:rsidR="00024B67" w:rsidRDefault="00024B6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</w:t>
      </w:r>
      <w:r w:rsidR="00994E04">
        <w:rPr>
          <w:rFonts w:ascii="Arial" w:hAnsi="Arial" w:cs="Arial"/>
          <w:sz w:val="20"/>
          <w:szCs w:val="20"/>
        </w:rPr>
        <w:t xml:space="preserve">Complementar </w:t>
      </w:r>
      <w:r w:rsidRPr="00A5501B">
        <w:rPr>
          <w:rFonts w:ascii="Arial" w:hAnsi="Arial" w:cs="Arial"/>
          <w:sz w:val="20"/>
          <w:szCs w:val="20"/>
        </w:rPr>
        <w:t xml:space="preserve">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>,</w:t>
      </w:r>
      <w:r w:rsidR="00024B67">
        <w:rPr>
          <w:rFonts w:ascii="Arial" w:hAnsi="Arial" w:cs="Arial"/>
          <w:sz w:val="20"/>
          <w:szCs w:val="20"/>
        </w:rPr>
        <w:t xml:space="preserve"> revogadas 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024B67">
        <w:rPr>
          <w:rFonts w:ascii="Arial" w:hAnsi="Arial" w:cs="Arial"/>
          <w:sz w:val="20"/>
          <w:szCs w:val="20"/>
        </w:rPr>
        <w:t>21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24B67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024B6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024B67">
        <w:rPr>
          <w:rFonts w:ascii="Arial" w:hAnsi="Arial" w:cs="Arial"/>
          <w:sz w:val="20"/>
          <w:szCs w:val="20"/>
        </w:rPr>
        <w:t>Assuntos Jurídicos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1101FD" w:rsidRDefault="00A5501B" w:rsidP="001101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1101FD" w:rsidRDefault="001101FD" w:rsidP="001101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01FD" w:rsidRPr="00104D08" w:rsidRDefault="001101FD" w:rsidP="001101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9B" w:rsidRDefault="0021749B" w:rsidP="009243B3">
      <w:pPr>
        <w:spacing w:after="0" w:line="240" w:lineRule="auto"/>
      </w:pPr>
      <w:r>
        <w:separator/>
      </w:r>
    </w:p>
  </w:endnote>
  <w:endnote w:type="continuationSeparator" w:id="0">
    <w:p w:rsidR="0021749B" w:rsidRDefault="002174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9B" w:rsidRDefault="0021749B" w:rsidP="009243B3">
      <w:pPr>
        <w:spacing w:after="0" w:line="240" w:lineRule="auto"/>
      </w:pPr>
      <w:r>
        <w:separator/>
      </w:r>
    </w:p>
  </w:footnote>
  <w:footnote w:type="continuationSeparator" w:id="0">
    <w:p w:rsidR="0021749B" w:rsidRDefault="002174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FD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1749B"/>
    <w:rsid w:val="00222685"/>
    <w:rsid w:val="00225D26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2EA7"/>
    <w:rsid w:val="00903B34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071911-7CEE-43C7-B639-A35AFBCF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2019-06-02T23:14:00Z</dcterms:created>
  <dcterms:modified xsi:type="dcterms:W3CDTF">2019-06-24T20:36:00Z</dcterms:modified>
</cp:coreProperties>
</file>