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64506A">
        <w:rPr>
          <w:rFonts w:ascii="Arial" w:hAnsi="Arial" w:cs="Arial"/>
          <w:b/>
          <w:sz w:val="20"/>
          <w:szCs w:val="20"/>
        </w:rPr>
        <w:t>4</w:t>
      </w:r>
      <w:r w:rsidR="00850612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64506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4506A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850612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</w:t>
      </w:r>
      <w:r w:rsidR="0064506A">
        <w:rPr>
          <w:rFonts w:ascii="Arial" w:hAnsi="Arial" w:cs="Arial"/>
          <w:sz w:val="20"/>
          <w:szCs w:val="20"/>
        </w:rPr>
        <w:t>que especifica</w:t>
      </w:r>
      <w:r>
        <w:rPr>
          <w:rFonts w:ascii="Arial" w:hAnsi="Arial" w:cs="Arial"/>
          <w:sz w:val="20"/>
          <w:szCs w:val="20"/>
        </w:rPr>
        <w:t xml:space="preserve"> no texto da Lei Complementar nº 166/2005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850612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850612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0612" w:rsidRDefault="009A60AF" w:rsidP="00C82F8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50612">
        <w:rPr>
          <w:rFonts w:ascii="Arial" w:hAnsi="Arial" w:cs="Arial"/>
          <w:sz w:val="20"/>
          <w:szCs w:val="20"/>
        </w:rPr>
        <w:t xml:space="preserve">O texto da </w:t>
      </w:r>
      <w:r w:rsidR="0064506A">
        <w:rPr>
          <w:rFonts w:ascii="Arial" w:hAnsi="Arial" w:cs="Arial"/>
          <w:sz w:val="20"/>
          <w:szCs w:val="20"/>
        </w:rPr>
        <w:t>Lei Complementar nº 166</w:t>
      </w:r>
      <w:r w:rsidR="00850612">
        <w:rPr>
          <w:rFonts w:ascii="Arial" w:hAnsi="Arial" w:cs="Arial"/>
          <w:sz w:val="20"/>
          <w:szCs w:val="20"/>
        </w:rPr>
        <w:t>/</w:t>
      </w:r>
      <w:r w:rsidR="0064506A">
        <w:rPr>
          <w:rFonts w:ascii="Arial" w:hAnsi="Arial" w:cs="Arial"/>
          <w:sz w:val="20"/>
          <w:szCs w:val="20"/>
        </w:rPr>
        <w:t>2005</w:t>
      </w:r>
      <w:r w:rsidR="00850612">
        <w:rPr>
          <w:rFonts w:ascii="Arial" w:hAnsi="Arial" w:cs="Arial"/>
          <w:sz w:val="20"/>
          <w:szCs w:val="20"/>
        </w:rPr>
        <w:t>, no que se refere aos requisitos para provimento de Auxiliar de Consultório Dentário, passa a vigorar com a seguinte redação:</w:t>
      </w:r>
    </w:p>
    <w:p w:rsidR="00850612" w:rsidRDefault="00850612" w:rsidP="00C82F8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0612" w:rsidRDefault="00850612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“1. AUXILIAR DE CONSULTÓRIO DENTÁRIO...</w:t>
      </w:r>
    </w:p>
    <w:p w:rsidR="00850612" w:rsidRDefault="00850612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(...)</w:t>
      </w:r>
    </w:p>
    <w:p w:rsidR="00850612" w:rsidRDefault="00850612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Requisitos para provimento:</w:t>
      </w:r>
    </w:p>
    <w:p w:rsidR="00850612" w:rsidRDefault="00850612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06A" w:rsidRPr="0064506A" w:rsidRDefault="00850612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Instrução – ensino fundamental completo, acrescido de curso para qualificação profissional de Auxiliar de Consultório Dentário, com carga horária mínima de 300 horas e máxima de 600 horas e registro profissional correspondente ou inscrição profissional provisória no CRO obtida mediante declaração de Cirurgião Dentista (Decisão CFO-47, de 16 de dezembro de 2003, alterada pela Decisão CFO-61/2004</w:t>
      </w:r>
      <w:proofErr w:type="gramStart"/>
      <w:r>
        <w:rPr>
          <w:rFonts w:ascii="Arial" w:hAnsi="Arial" w:cs="Arial"/>
          <w:sz w:val="20"/>
          <w:szCs w:val="20"/>
        </w:rPr>
        <w:t>).”</w:t>
      </w:r>
      <w:proofErr w:type="gramEnd"/>
    </w:p>
    <w:p w:rsidR="0064506A" w:rsidRDefault="0064506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entra</w:t>
      </w:r>
      <w:r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 xml:space="preserve">, </w:t>
      </w:r>
      <w:r w:rsidR="00C82F89">
        <w:rPr>
          <w:rFonts w:ascii="Arial" w:hAnsi="Arial" w:cs="Arial"/>
          <w:sz w:val="20"/>
          <w:szCs w:val="20"/>
        </w:rPr>
        <w:t>revogadas 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64506A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64506A">
        <w:rPr>
          <w:rFonts w:ascii="Arial" w:hAnsi="Arial" w:cs="Arial"/>
          <w:sz w:val="20"/>
          <w:szCs w:val="20"/>
        </w:rPr>
        <w:t>março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8506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RAUL NICOLINO PENNA CUNHA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50612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850612">
        <w:rPr>
          <w:rFonts w:ascii="Arial" w:hAnsi="Arial" w:cs="Arial"/>
          <w:sz w:val="20"/>
          <w:szCs w:val="20"/>
        </w:rPr>
        <w:t>Saúde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45211" w:rsidRDefault="00A5501B" w:rsidP="001452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145211" w:rsidRPr="00A5501B">
        <w:rPr>
          <w:rFonts w:ascii="Arial" w:hAnsi="Arial" w:cs="Arial"/>
          <w:sz w:val="20"/>
          <w:szCs w:val="20"/>
        </w:rPr>
        <w:t xml:space="preserve"> </w:t>
      </w:r>
    </w:p>
    <w:p w:rsidR="00145211" w:rsidRDefault="00145211" w:rsidP="001452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5211" w:rsidRPr="00104D08" w:rsidRDefault="00145211" w:rsidP="001452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67" w:rsidRDefault="00403A67" w:rsidP="009243B3">
      <w:pPr>
        <w:spacing w:after="0" w:line="240" w:lineRule="auto"/>
      </w:pPr>
      <w:r>
        <w:separator/>
      </w:r>
    </w:p>
  </w:endnote>
  <w:endnote w:type="continuationSeparator" w:id="0">
    <w:p w:rsidR="00403A67" w:rsidRDefault="00403A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67" w:rsidRDefault="00403A67" w:rsidP="009243B3">
      <w:pPr>
        <w:spacing w:after="0" w:line="240" w:lineRule="auto"/>
      </w:pPr>
      <w:r>
        <w:separator/>
      </w:r>
    </w:p>
  </w:footnote>
  <w:footnote w:type="continuationSeparator" w:id="0">
    <w:p w:rsidR="00403A67" w:rsidRDefault="00403A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45211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3A67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4506A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27B92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0612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0CC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82F89"/>
    <w:rsid w:val="00C911B2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9B0EAB-5A19-4F49-8B92-07BA01F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2019-06-03T01:03:00Z</dcterms:created>
  <dcterms:modified xsi:type="dcterms:W3CDTF">2019-06-26T13:19:00Z</dcterms:modified>
</cp:coreProperties>
</file>