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A5" w:rsidRPr="00F11B4E" w:rsidRDefault="00FA7CA5" w:rsidP="00FA7CA5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29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13</w:t>
      </w:r>
    </w:p>
    <w:p w:rsidR="00FA7CA5" w:rsidRPr="00F11B4E" w:rsidRDefault="00FA7CA5" w:rsidP="008E3308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disposições constantes do “caput” do art. 1º, da Lei Complementar nº 239/2010.</w:t>
      </w:r>
    </w:p>
    <w:p w:rsidR="00FA7CA5" w:rsidRPr="00F11B4E" w:rsidRDefault="00FA7CA5" w:rsidP="00FA7C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PREFEITO DA CIDADE DE FERRAZ DE VASCONCELOS, NO USO DAS ATRIBUIÇOES QUE LHE SÃO CONFERIDAS POR LEI;</w:t>
      </w:r>
    </w:p>
    <w:p w:rsidR="00FA7CA5" w:rsidRPr="00F11B4E" w:rsidRDefault="00FA7CA5" w:rsidP="00FA7C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Pr="00F11B4E" w:rsidRDefault="00FA7CA5" w:rsidP="00FA7C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Pr="00F11B4E">
        <w:rPr>
          <w:rFonts w:ascii="Arial" w:hAnsi="Arial" w:cs="Arial"/>
          <w:sz w:val="20"/>
          <w:szCs w:val="20"/>
        </w:rPr>
        <w:t xml:space="preserve"> SABER, QUE A CÂMARA </w:t>
      </w:r>
      <w:r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FA7CA5" w:rsidRDefault="00FA7CA5" w:rsidP="00FA7C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20B">
        <w:rPr>
          <w:rFonts w:ascii="Arial" w:hAnsi="Arial" w:cs="Arial"/>
          <w:b/>
          <w:sz w:val="20"/>
          <w:szCs w:val="20"/>
        </w:rPr>
        <w:t>Art. 1º</w:t>
      </w:r>
      <w:r w:rsidRPr="00F6120B">
        <w:rPr>
          <w:rFonts w:ascii="Arial" w:hAnsi="Arial" w:cs="Arial"/>
          <w:sz w:val="20"/>
          <w:szCs w:val="20"/>
        </w:rPr>
        <w:t xml:space="preserve"> O “caput” do art. 1</w:t>
      </w:r>
      <w:r>
        <w:rPr>
          <w:rFonts w:ascii="Arial" w:hAnsi="Arial" w:cs="Arial"/>
          <w:sz w:val="20"/>
          <w:szCs w:val="20"/>
        </w:rPr>
        <w:t>º da</w:t>
      </w:r>
      <w:r w:rsidRPr="00F612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 Complementar nº 239, de 30 de junho de 2010, passa a vigorar com a seguinte redação:</w:t>
      </w:r>
    </w:p>
    <w:p w:rsidR="00FA7CA5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Pr="006E24C1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Esta Lei dispõe sobre a criação e organização administrativa da Coordenadoria Técnica de Iluminação Pública – CTIP de Ferraz de Vasconcelos, a qual estará subordinada diretamente à Secretaria de Planejamento.”</w:t>
      </w:r>
    </w:p>
    <w:p w:rsidR="00FA7CA5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Pr="006E24C1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2º</w:t>
      </w:r>
      <w:r w:rsidRPr="006E24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</w:t>
      </w:r>
      <w:r w:rsidRPr="006E24C1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vigor na data de sua publicação</w:t>
      </w:r>
      <w:r w:rsidRPr="006E24C1">
        <w:rPr>
          <w:rFonts w:ascii="Arial" w:hAnsi="Arial" w:cs="Arial"/>
          <w:sz w:val="20"/>
          <w:szCs w:val="20"/>
        </w:rPr>
        <w:t>.</w:t>
      </w:r>
    </w:p>
    <w:p w:rsidR="00FA7CA5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Pr="006E24C1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>
        <w:rPr>
          <w:rFonts w:ascii="Arial" w:hAnsi="Arial" w:cs="Arial"/>
          <w:sz w:val="20"/>
          <w:szCs w:val="20"/>
        </w:rPr>
        <w:t>Uva Itália, 29 de janeiro de 2012.</w:t>
      </w:r>
    </w:p>
    <w:p w:rsidR="00FA7CA5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Pr="00F26D12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ADAIR LOREDO DOS SANTOS</w:t>
      </w: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FA7CA5" w:rsidRDefault="00FA7CA5" w:rsidP="00FA7C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Pr="00A5501B" w:rsidRDefault="00FA7CA5" w:rsidP="00FA7C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FA7CA5" w:rsidRDefault="00FA7CA5" w:rsidP="00FA7CA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FA7CA5" w:rsidRDefault="00FA7CA5" w:rsidP="00FA7CA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CA5" w:rsidRDefault="00FA7CA5" w:rsidP="00FA7CA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CA5" w:rsidRPr="00104D08" w:rsidRDefault="00FA7CA5" w:rsidP="00FA7C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A7CA5" w:rsidRPr="00A5501B" w:rsidRDefault="00FA7CA5" w:rsidP="00FA7CA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CA5" w:rsidRPr="00A5501B" w:rsidRDefault="00FA7CA5" w:rsidP="00FA7CA5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FA7CA5" w:rsidRPr="00F11B4E" w:rsidRDefault="00FA7CA5" w:rsidP="00FA7CA5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A7CA5" w:rsidRDefault="00893531" w:rsidP="00FA7CA5"/>
    <w:sectPr w:rsidR="00893531" w:rsidRPr="00FA7CA5" w:rsidSect="008A6FDA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76" w:rsidRDefault="00892A76" w:rsidP="009243B3">
      <w:pPr>
        <w:spacing w:after="0" w:line="240" w:lineRule="auto"/>
      </w:pPr>
      <w:r>
        <w:separator/>
      </w:r>
    </w:p>
  </w:endnote>
  <w:endnote w:type="continuationSeparator" w:id="0">
    <w:p w:rsidR="00892A76" w:rsidRDefault="00892A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76" w:rsidRDefault="00892A76" w:rsidP="009243B3">
      <w:pPr>
        <w:spacing w:after="0" w:line="240" w:lineRule="auto"/>
      </w:pPr>
      <w:r>
        <w:separator/>
      </w:r>
    </w:p>
  </w:footnote>
  <w:footnote w:type="continuationSeparator" w:id="0">
    <w:p w:rsidR="00892A76" w:rsidRDefault="00892A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2A76"/>
    <w:rsid w:val="00893531"/>
    <w:rsid w:val="008936FB"/>
    <w:rsid w:val="008947EE"/>
    <w:rsid w:val="008A2086"/>
    <w:rsid w:val="008A33E9"/>
    <w:rsid w:val="008A3F0F"/>
    <w:rsid w:val="008A6FDA"/>
    <w:rsid w:val="008B36DE"/>
    <w:rsid w:val="008B7A80"/>
    <w:rsid w:val="008C1DFD"/>
    <w:rsid w:val="008C1E0D"/>
    <w:rsid w:val="008C561F"/>
    <w:rsid w:val="008D52FC"/>
    <w:rsid w:val="008E3308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5A0A807-FE80-47E7-91CF-BFA06FE2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2019-06-13T00:59:00Z</dcterms:created>
  <dcterms:modified xsi:type="dcterms:W3CDTF">2019-06-27T13:30:00Z</dcterms:modified>
</cp:coreProperties>
</file>