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B3" w:rsidRPr="00F11B4E" w:rsidRDefault="000503B3" w:rsidP="000503B3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283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25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JULHO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Pr="00F11B4E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13</w:t>
      </w:r>
      <w:proofErr w:type="gramEnd"/>
    </w:p>
    <w:p w:rsidR="000503B3" w:rsidRPr="00CA2FA0" w:rsidRDefault="000503B3" w:rsidP="00050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prorrogação do prazo previsto na</w:t>
      </w:r>
      <w:r w:rsidRPr="001F11E8">
        <w:rPr>
          <w:rFonts w:ascii="Arial" w:hAnsi="Arial" w:cs="Arial"/>
          <w:sz w:val="20"/>
          <w:szCs w:val="20"/>
        </w:rPr>
        <w:t xml:space="preserve"> Lei Complementar n° </w:t>
      </w:r>
      <w:r>
        <w:rPr>
          <w:rFonts w:ascii="Arial" w:hAnsi="Arial" w:cs="Arial"/>
          <w:sz w:val="20"/>
          <w:szCs w:val="20"/>
        </w:rPr>
        <w:t>281</w:t>
      </w:r>
      <w:r w:rsidRPr="001F11E8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3</w:t>
      </w:r>
      <w:r w:rsidRPr="00CA2FA0">
        <w:rPr>
          <w:rFonts w:ascii="Arial" w:hAnsi="Arial" w:cs="Arial"/>
          <w:sz w:val="20"/>
          <w:szCs w:val="20"/>
        </w:rPr>
        <w:t>.</w:t>
      </w:r>
    </w:p>
    <w:p w:rsidR="000503B3" w:rsidRDefault="000503B3" w:rsidP="00050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503B3" w:rsidRPr="00661786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O PREFEITO DA CIDADE DE FERRAZ DE VASCONCELOS, NO USO D</w:t>
      </w:r>
      <w:r>
        <w:rPr>
          <w:rFonts w:ascii="Arial" w:hAnsi="Arial" w:cs="Arial"/>
          <w:b/>
          <w:sz w:val="20"/>
          <w:szCs w:val="20"/>
        </w:rPr>
        <w:t>E SU</w:t>
      </w:r>
      <w:r w:rsidRPr="00661786">
        <w:rPr>
          <w:rFonts w:ascii="Arial" w:hAnsi="Arial" w:cs="Arial"/>
          <w:b/>
          <w:sz w:val="20"/>
          <w:szCs w:val="20"/>
        </w:rPr>
        <w:t xml:space="preserve">AS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Pr="00661786">
        <w:rPr>
          <w:rFonts w:ascii="Arial" w:hAnsi="Arial" w:cs="Arial"/>
          <w:b/>
          <w:sz w:val="20"/>
          <w:szCs w:val="20"/>
        </w:rPr>
        <w:t>,</w:t>
      </w:r>
    </w:p>
    <w:p w:rsidR="000503B3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03B3" w:rsidRPr="00E476A2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503B3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3B3" w:rsidRPr="001F11E8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prorrogado pelo período de 1º a 30 de agosto de 2013, o prazo de concessão para pagamentos de débitos em atraso, vencidos até 31 de dezembro de 2012, conforme previsão constante da Lei Complementar nº 281/2013</w:t>
      </w:r>
      <w:r w:rsidRPr="001F11E8">
        <w:rPr>
          <w:rFonts w:ascii="Arial" w:hAnsi="Arial" w:cs="Arial"/>
          <w:sz w:val="20"/>
          <w:szCs w:val="20"/>
        </w:rPr>
        <w:t>.</w:t>
      </w:r>
    </w:p>
    <w:p w:rsidR="000503B3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3B3" w:rsidRPr="001F11E8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3725">
        <w:rPr>
          <w:rFonts w:ascii="Arial" w:hAnsi="Arial" w:cs="Arial"/>
          <w:b/>
          <w:sz w:val="20"/>
          <w:szCs w:val="20"/>
        </w:rPr>
        <w:t>Art. 2º</w:t>
      </w:r>
      <w:r w:rsidRPr="001F11E8">
        <w:rPr>
          <w:rFonts w:ascii="Arial" w:hAnsi="Arial" w:cs="Arial"/>
          <w:sz w:val="20"/>
          <w:szCs w:val="20"/>
        </w:rPr>
        <w:t xml:space="preserve"> Esta Lei </w:t>
      </w:r>
      <w:r>
        <w:rPr>
          <w:rFonts w:ascii="Arial" w:hAnsi="Arial" w:cs="Arial"/>
          <w:sz w:val="20"/>
          <w:szCs w:val="20"/>
        </w:rPr>
        <w:t xml:space="preserve">Complementar </w:t>
      </w:r>
      <w:r w:rsidRPr="001F11E8">
        <w:rPr>
          <w:rFonts w:ascii="Arial" w:hAnsi="Arial" w:cs="Arial"/>
          <w:sz w:val="20"/>
          <w:szCs w:val="20"/>
        </w:rPr>
        <w:t>entra em vigor na data de sua publicação, revogadas as disposições em contrário.</w:t>
      </w:r>
    </w:p>
    <w:p w:rsidR="000503B3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11E8">
        <w:rPr>
          <w:rFonts w:ascii="Arial" w:hAnsi="Arial" w:cs="Arial"/>
          <w:sz w:val="20"/>
          <w:szCs w:val="20"/>
        </w:rPr>
        <w:t>Palácio da Uva Itália, 2</w:t>
      </w:r>
      <w:r>
        <w:rPr>
          <w:rFonts w:ascii="Arial" w:hAnsi="Arial" w:cs="Arial"/>
          <w:sz w:val="20"/>
          <w:szCs w:val="20"/>
        </w:rPr>
        <w:t>5</w:t>
      </w:r>
      <w:r w:rsidRPr="001F11E8">
        <w:rPr>
          <w:rFonts w:ascii="Arial" w:hAnsi="Arial" w:cs="Arial"/>
          <w:sz w:val="20"/>
          <w:szCs w:val="20"/>
        </w:rPr>
        <w:t xml:space="preserve"> de ju</w:t>
      </w:r>
      <w:r>
        <w:rPr>
          <w:rFonts w:ascii="Arial" w:hAnsi="Arial" w:cs="Arial"/>
          <w:sz w:val="20"/>
          <w:szCs w:val="20"/>
        </w:rPr>
        <w:t>l</w:t>
      </w:r>
      <w:r w:rsidRPr="001F11E8">
        <w:rPr>
          <w:rFonts w:ascii="Arial" w:hAnsi="Arial" w:cs="Arial"/>
          <w:sz w:val="20"/>
          <w:szCs w:val="20"/>
        </w:rPr>
        <w:t>ho de 2013.</w:t>
      </w:r>
    </w:p>
    <w:p w:rsidR="000503B3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ROBERTO DE LIMA</w:t>
      </w: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0503B3" w:rsidRDefault="000503B3" w:rsidP="0005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3B3" w:rsidRPr="00A5501B" w:rsidRDefault="000503B3" w:rsidP="000503B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3B3" w:rsidRDefault="000503B3" w:rsidP="000503B3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0503B3" w:rsidRDefault="000503B3" w:rsidP="000503B3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0503B3" w:rsidRDefault="000503B3" w:rsidP="00050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503B3" w:rsidRDefault="000503B3" w:rsidP="00050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503B3" w:rsidRPr="00104D08" w:rsidRDefault="000503B3" w:rsidP="00050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503B3" w:rsidRDefault="000503B3" w:rsidP="000503B3"/>
    <w:p w:rsidR="00893531" w:rsidRPr="000503B3" w:rsidRDefault="00893531" w:rsidP="000503B3">
      <w:bookmarkStart w:id="0" w:name="_GoBack"/>
      <w:bookmarkEnd w:id="0"/>
    </w:p>
    <w:sectPr w:rsidR="00893531" w:rsidRPr="00050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ED" w:rsidRDefault="003D55ED" w:rsidP="009243B3">
      <w:pPr>
        <w:spacing w:after="0" w:line="240" w:lineRule="auto"/>
      </w:pPr>
      <w:r>
        <w:separator/>
      </w:r>
    </w:p>
  </w:endnote>
  <w:endnote w:type="continuationSeparator" w:id="0">
    <w:p w:rsidR="003D55ED" w:rsidRDefault="003D55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ED" w:rsidRDefault="003D55ED" w:rsidP="009243B3">
      <w:pPr>
        <w:spacing w:after="0" w:line="240" w:lineRule="auto"/>
      </w:pPr>
      <w:r>
        <w:separator/>
      </w:r>
    </w:p>
  </w:footnote>
  <w:footnote w:type="continuationSeparator" w:id="0">
    <w:p w:rsidR="003D55ED" w:rsidRDefault="003D55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03B3"/>
    <w:rsid w:val="00052965"/>
    <w:rsid w:val="00055FC3"/>
    <w:rsid w:val="00064130"/>
    <w:rsid w:val="0006436E"/>
    <w:rsid w:val="00067003"/>
    <w:rsid w:val="00067F15"/>
    <w:rsid w:val="00076691"/>
    <w:rsid w:val="00080583"/>
    <w:rsid w:val="00083181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3A2D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1B02"/>
    <w:rsid w:val="003977F5"/>
    <w:rsid w:val="003A035E"/>
    <w:rsid w:val="003A2325"/>
    <w:rsid w:val="003A4918"/>
    <w:rsid w:val="003A5F5E"/>
    <w:rsid w:val="003B2632"/>
    <w:rsid w:val="003C0805"/>
    <w:rsid w:val="003D55A4"/>
    <w:rsid w:val="003D55ED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465D5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D7DFE"/>
    <w:rsid w:val="005E476B"/>
    <w:rsid w:val="005F00D1"/>
    <w:rsid w:val="005F3A88"/>
    <w:rsid w:val="0062251A"/>
    <w:rsid w:val="00623895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03FA"/>
    <w:rsid w:val="007F5117"/>
    <w:rsid w:val="007F6767"/>
    <w:rsid w:val="0081386B"/>
    <w:rsid w:val="00815017"/>
    <w:rsid w:val="00817E99"/>
    <w:rsid w:val="0082154A"/>
    <w:rsid w:val="00823F0A"/>
    <w:rsid w:val="00823FDB"/>
    <w:rsid w:val="00826443"/>
    <w:rsid w:val="00826465"/>
    <w:rsid w:val="00830FB1"/>
    <w:rsid w:val="0083796D"/>
    <w:rsid w:val="00843FFA"/>
    <w:rsid w:val="00846DC3"/>
    <w:rsid w:val="00853BAF"/>
    <w:rsid w:val="00855D61"/>
    <w:rsid w:val="0085665C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633E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06E3D"/>
    <w:rsid w:val="00A118A9"/>
    <w:rsid w:val="00A15C78"/>
    <w:rsid w:val="00A20CC1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AF1CDB"/>
    <w:rsid w:val="00B024F8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96422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54F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B635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2019-06-13T01:04:00Z</dcterms:created>
  <dcterms:modified xsi:type="dcterms:W3CDTF">2019-06-13T01:05:00Z</dcterms:modified>
</cp:coreProperties>
</file>