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Default="00F11B4E" w:rsidP="005046CA">
      <w:pPr>
        <w:spacing w:after="0" w:line="240" w:lineRule="auto"/>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w:t>
      </w:r>
      <w:r w:rsidR="003E6682">
        <w:rPr>
          <w:rFonts w:ascii="Arial" w:hAnsi="Arial" w:cs="Arial"/>
          <w:b/>
          <w:sz w:val="20"/>
          <w:szCs w:val="20"/>
        </w:rPr>
        <w:t>9</w:t>
      </w:r>
      <w:r w:rsidR="006B0B22">
        <w:rPr>
          <w:rFonts w:ascii="Arial" w:hAnsi="Arial" w:cs="Arial"/>
          <w:b/>
          <w:sz w:val="20"/>
          <w:szCs w:val="20"/>
        </w:rPr>
        <w:t>5</w:t>
      </w:r>
      <w:r w:rsidRPr="00F11B4E">
        <w:rPr>
          <w:rFonts w:ascii="Arial" w:hAnsi="Arial" w:cs="Arial"/>
          <w:b/>
          <w:sz w:val="20"/>
          <w:szCs w:val="20"/>
        </w:rPr>
        <w:t xml:space="preserve">, DE </w:t>
      </w:r>
      <w:r w:rsidR="006B0B22">
        <w:rPr>
          <w:rFonts w:ascii="Arial" w:hAnsi="Arial" w:cs="Arial"/>
          <w:b/>
          <w:sz w:val="20"/>
          <w:szCs w:val="20"/>
        </w:rPr>
        <w:t>18</w:t>
      </w:r>
      <w:r w:rsidRPr="00F11B4E">
        <w:rPr>
          <w:rFonts w:ascii="Arial" w:hAnsi="Arial" w:cs="Arial"/>
          <w:b/>
          <w:sz w:val="20"/>
          <w:szCs w:val="20"/>
        </w:rPr>
        <w:t xml:space="preserve"> DE </w:t>
      </w:r>
      <w:r w:rsidR="006B0B22">
        <w:rPr>
          <w:rFonts w:ascii="Arial" w:hAnsi="Arial" w:cs="Arial"/>
          <w:b/>
          <w:sz w:val="20"/>
          <w:szCs w:val="20"/>
        </w:rPr>
        <w:t>DEZEMBRO</w:t>
      </w:r>
      <w:r w:rsidRPr="00F11B4E">
        <w:rPr>
          <w:rFonts w:ascii="Arial" w:hAnsi="Arial" w:cs="Arial"/>
          <w:b/>
          <w:sz w:val="20"/>
          <w:szCs w:val="20"/>
        </w:rPr>
        <w:t xml:space="preserve"> DE 20</w:t>
      </w:r>
      <w:r w:rsidR="00573611">
        <w:rPr>
          <w:rFonts w:ascii="Arial" w:hAnsi="Arial" w:cs="Arial"/>
          <w:b/>
          <w:sz w:val="20"/>
          <w:szCs w:val="20"/>
        </w:rPr>
        <w:t>1</w:t>
      </w:r>
      <w:r w:rsidR="00BD4CCA">
        <w:rPr>
          <w:rFonts w:ascii="Arial" w:hAnsi="Arial" w:cs="Arial"/>
          <w:b/>
          <w:sz w:val="20"/>
          <w:szCs w:val="20"/>
        </w:rPr>
        <w:t>4</w:t>
      </w:r>
    </w:p>
    <w:p w:rsidR="005046CA" w:rsidRPr="00F11B4E" w:rsidRDefault="005046CA" w:rsidP="005046CA">
      <w:pPr>
        <w:spacing w:after="0" w:line="240" w:lineRule="auto"/>
        <w:jc w:val="center"/>
        <w:rPr>
          <w:rFonts w:ascii="Arial" w:hAnsi="Arial" w:cs="Arial"/>
          <w:b/>
          <w:sz w:val="20"/>
          <w:szCs w:val="20"/>
        </w:rPr>
      </w:pPr>
    </w:p>
    <w:p w:rsidR="009A60AF" w:rsidRPr="00F11B4E" w:rsidRDefault="006B0B22" w:rsidP="005046CA">
      <w:pPr>
        <w:spacing w:after="0" w:line="240" w:lineRule="auto"/>
        <w:ind w:left="5103"/>
        <w:jc w:val="both"/>
        <w:rPr>
          <w:rFonts w:ascii="Arial" w:hAnsi="Arial" w:cs="Arial"/>
          <w:sz w:val="20"/>
          <w:szCs w:val="20"/>
        </w:rPr>
      </w:pPr>
      <w:r w:rsidRPr="00944CF8">
        <w:rPr>
          <w:rFonts w:ascii="Arial" w:hAnsi="Arial" w:cs="Arial"/>
          <w:sz w:val="20"/>
          <w:szCs w:val="20"/>
        </w:rPr>
        <w:t>Dispõe sobre a criação do Sistema de Controle Interno do Município de Ferraz de Vasconcelos e dá outras providências correlatas</w:t>
      </w:r>
      <w:r w:rsidR="005F00D1">
        <w:rPr>
          <w:rFonts w:ascii="Arial" w:hAnsi="Arial" w:cs="Arial"/>
          <w:sz w:val="20"/>
          <w:szCs w:val="20"/>
        </w:rPr>
        <w:t>.</w:t>
      </w:r>
    </w:p>
    <w:p w:rsidR="005046CA" w:rsidRDefault="005046CA" w:rsidP="005046CA">
      <w:pPr>
        <w:spacing w:after="0" w:line="240" w:lineRule="auto"/>
        <w:ind w:firstLine="4502"/>
        <w:jc w:val="both"/>
        <w:rPr>
          <w:rFonts w:ascii="Arial" w:hAnsi="Arial" w:cs="Arial"/>
          <w:b/>
          <w:sz w:val="20"/>
          <w:szCs w:val="20"/>
        </w:rPr>
      </w:pPr>
    </w:p>
    <w:p w:rsidR="009A60AF" w:rsidRPr="00F11B4E" w:rsidRDefault="00F26D12" w:rsidP="005046CA">
      <w:pPr>
        <w:spacing w:after="0" w:line="240" w:lineRule="auto"/>
        <w:ind w:firstLine="4502"/>
        <w:jc w:val="both"/>
        <w:rPr>
          <w:rFonts w:ascii="Arial" w:hAnsi="Arial" w:cs="Arial"/>
          <w:b/>
          <w:sz w:val="20"/>
          <w:szCs w:val="20"/>
        </w:rPr>
      </w:pPr>
      <w:r w:rsidRPr="00F26D12">
        <w:rPr>
          <w:rFonts w:ascii="Arial" w:hAnsi="Arial" w:cs="Arial"/>
          <w:b/>
          <w:sz w:val="20"/>
          <w:szCs w:val="20"/>
        </w:rPr>
        <w:t xml:space="preserve">O </w:t>
      </w:r>
      <w:r w:rsidR="00037020">
        <w:rPr>
          <w:rFonts w:ascii="Arial" w:hAnsi="Arial" w:cs="Arial"/>
          <w:b/>
          <w:sz w:val="20"/>
          <w:szCs w:val="20"/>
        </w:rPr>
        <w:t xml:space="preserve">PREFEITO </w:t>
      </w:r>
      <w:r w:rsidR="00B44ED1">
        <w:rPr>
          <w:rFonts w:ascii="Arial" w:hAnsi="Arial" w:cs="Arial"/>
          <w:b/>
          <w:sz w:val="20"/>
          <w:szCs w:val="20"/>
        </w:rPr>
        <w:t>DA CIDADE</w:t>
      </w:r>
      <w:r w:rsidR="009D2955">
        <w:rPr>
          <w:rFonts w:ascii="Arial" w:hAnsi="Arial" w:cs="Arial"/>
          <w:b/>
          <w:sz w:val="20"/>
          <w:szCs w:val="20"/>
        </w:rPr>
        <w:t xml:space="preserve"> DE FERRAZ DE </w:t>
      </w:r>
      <w:r w:rsidR="00BD4CCA">
        <w:rPr>
          <w:rFonts w:ascii="Arial" w:hAnsi="Arial" w:cs="Arial"/>
          <w:b/>
          <w:sz w:val="20"/>
          <w:szCs w:val="20"/>
        </w:rPr>
        <w:t>VASCONCELOS,</w:t>
      </w:r>
      <w:r w:rsidR="009D2955">
        <w:rPr>
          <w:rFonts w:ascii="Arial" w:hAnsi="Arial" w:cs="Arial"/>
          <w:b/>
          <w:sz w:val="20"/>
          <w:szCs w:val="20"/>
        </w:rPr>
        <w:t xml:space="preserve"> NO</w:t>
      </w:r>
      <w:r w:rsidR="00037020">
        <w:rPr>
          <w:rFonts w:ascii="Arial" w:hAnsi="Arial" w:cs="Arial"/>
          <w:b/>
          <w:sz w:val="20"/>
          <w:szCs w:val="20"/>
        </w:rPr>
        <w:t xml:space="preserve"> USO D</w:t>
      </w:r>
      <w:r w:rsidR="006B0B22">
        <w:rPr>
          <w:rFonts w:ascii="Arial" w:hAnsi="Arial" w:cs="Arial"/>
          <w:b/>
          <w:sz w:val="20"/>
          <w:szCs w:val="20"/>
        </w:rPr>
        <w:t>E SU</w:t>
      </w:r>
      <w:r w:rsidR="00037020">
        <w:rPr>
          <w:rFonts w:ascii="Arial" w:hAnsi="Arial" w:cs="Arial"/>
          <w:b/>
          <w:sz w:val="20"/>
          <w:szCs w:val="20"/>
        </w:rPr>
        <w:t xml:space="preserve">AS ATRIBUIÇOES </w:t>
      </w:r>
      <w:r w:rsidR="00B44ED1">
        <w:rPr>
          <w:rFonts w:ascii="Arial" w:hAnsi="Arial" w:cs="Arial"/>
          <w:b/>
          <w:sz w:val="20"/>
          <w:szCs w:val="20"/>
        </w:rPr>
        <w:t>QUE LHE SÃO CONFERIDAS POR LEI</w:t>
      </w:r>
      <w:r w:rsidR="00167BA9">
        <w:rPr>
          <w:rFonts w:ascii="Arial" w:hAnsi="Arial" w:cs="Arial"/>
          <w:b/>
          <w:sz w:val="20"/>
          <w:szCs w:val="20"/>
        </w:rPr>
        <w:t>;</w:t>
      </w:r>
    </w:p>
    <w:p w:rsidR="00F11B4E" w:rsidRPr="00F11B4E" w:rsidRDefault="00F11B4E" w:rsidP="005046CA">
      <w:pPr>
        <w:spacing w:after="0" w:line="240" w:lineRule="auto"/>
        <w:ind w:firstLine="4502"/>
        <w:jc w:val="both"/>
        <w:rPr>
          <w:rFonts w:ascii="Arial" w:hAnsi="Arial" w:cs="Arial"/>
          <w:sz w:val="20"/>
          <w:szCs w:val="20"/>
        </w:rPr>
      </w:pPr>
    </w:p>
    <w:p w:rsidR="009A60AF" w:rsidRDefault="00F26D12" w:rsidP="005046CA">
      <w:pPr>
        <w:spacing w:after="0" w:line="240" w:lineRule="auto"/>
        <w:ind w:firstLine="4502"/>
        <w:jc w:val="both"/>
        <w:rPr>
          <w:rFonts w:ascii="Arial" w:hAnsi="Arial" w:cs="Arial"/>
          <w:sz w:val="20"/>
          <w:szCs w:val="20"/>
        </w:rPr>
      </w:pPr>
      <w:r>
        <w:rPr>
          <w:rFonts w:ascii="Arial" w:hAnsi="Arial" w:cs="Arial"/>
          <w:sz w:val="20"/>
          <w:szCs w:val="20"/>
        </w:rPr>
        <w:t>FA</w:t>
      </w:r>
      <w:r w:rsidR="00037020">
        <w:rPr>
          <w:rFonts w:ascii="Arial" w:hAnsi="Arial" w:cs="Arial"/>
          <w:sz w:val="20"/>
          <w:szCs w:val="20"/>
        </w:rPr>
        <w:t>ÇO</w:t>
      </w:r>
      <w:r w:rsidR="00F11B4E" w:rsidRPr="00F11B4E">
        <w:rPr>
          <w:rFonts w:ascii="Arial" w:hAnsi="Arial" w:cs="Arial"/>
          <w:sz w:val="20"/>
          <w:szCs w:val="20"/>
        </w:rPr>
        <w:t xml:space="preserve"> SABER, QUE A </w:t>
      </w:r>
      <w:r w:rsidRPr="00F11B4E">
        <w:rPr>
          <w:rFonts w:ascii="Arial" w:hAnsi="Arial" w:cs="Arial"/>
          <w:sz w:val="20"/>
          <w:szCs w:val="20"/>
        </w:rPr>
        <w:t xml:space="preserve">CÂMARA </w:t>
      </w:r>
      <w:r w:rsidR="00037020">
        <w:rPr>
          <w:rFonts w:ascii="Arial" w:hAnsi="Arial" w:cs="Arial"/>
          <w:sz w:val="20"/>
          <w:szCs w:val="20"/>
        </w:rPr>
        <w:t xml:space="preserve">MUNICIPAL DECRETA E EU </w:t>
      </w:r>
      <w:r w:rsidRPr="00F26D12">
        <w:rPr>
          <w:rFonts w:ascii="Arial" w:hAnsi="Arial" w:cs="Arial"/>
          <w:sz w:val="20"/>
          <w:szCs w:val="20"/>
        </w:rPr>
        <w:t>PROMULG</w:t>
      </w:r>
      <w:r w:rsidR="00037020">
        <w:rPr>
          <w:rFonts w:ascii="Arial" w:hAnsi="Arial" w:cs="Arial"/>
          <w:sz w:val="20"/>
          <w:szCs w:val="20"/>
        </w:rPr>
        <w:t>O</w:t>
      </w:r>
      <w:r w:rsidRPr="00F26D12">
        <w:rPr>
          <w:rFonts w:ascii="Arial" w:hAnsi="Arial" w:cs="Arial"/>
          <w:sz w:val="20"/>
          <w:szCs w:val="20"/>
        </w:rPr>
        <w:t xml:space="preserve"> A SEGUINTE LEI</w:t>
      </w:r>
      <w:r w:rsidRPr="00F11B4E">
        <w:rPr>
          <w:rFonts w:ascii="Arial" w:hAnsi="Arial" w:cs="Arial"/>
          <w:sz w:val="20"/>
          <w:szCs w:val="20"/>
        </w:rPr>
        <w:t>:</w:t>
      </w:r>
    </w:p>
    <w:p w:rsidR="005046CA" w:rsidRPr="00F11B4E" w:rsidRDefault="005046CA" w:rsidP="005046CA">
      <w:pPr>
        <w:spacing w:after="0" w:line="240" w:lineRule="auto"/>
        <w:ind w:firstLine="4502"/>
        <w:jc w:val="both"/>
        <w:rPr>
          <w:rFonts w:ascii="Arial" w:hAnsi="Arial" w:cs="Arial"/>
          <w:sz w:val="20"/>
          <w:szCs w:val="20"/>
        </w:rPr>
      </w:pPr>
    </w:p>
    <w:p w:rsidR="00DC434A" w:rsidRDefault="00DC434A" w:rsidP="005046CA">
      <w:pPr>
        <w:spacing w:after="0" w:line="240" w:lineRule="auto"/>
        <w:ind w:firstLine="4502"/>
        <w:jc w:val="both"/>
        <w:rPr>
          <w:rFonts w:ascii="Arial" w:hAnsi="Arial" w:cs="Arial"/>
          <w:sz w:val="20"/>
          <w:szCs w:val="20"/>
        </w:rPr>
      </w:pPr>
    </w:p>
    <w:p w:rsidR="006B0B22" w:rsidRPr="006B0B22" w:rsidRDefault="006B0B22" w:rsidP="005046CA">
      <w:pPr>
        <w:spacing w:after="0" w:line="240" w:lineRule="auto"/>
        <w:jc w:val="center"/>
        <w:rPr>
          <w:rFonts w:ascii="Arial" w:hAnsi="Arial" w:cs="Arial"/>
          <w:b/>
          <w:sz w:val="20"/>
          <w:szCs w:val="20"/>
        </w:rPr>
      </w:pPr>
      <w:r w:rsidRPr="006B0B22">
        <w:rPr>
          <w:rFonts w:ascii="Arial" w:hAnsi="Arial" w:cs="Arial"/>
          <w:b/>
          <w:sz w:val="20"/>
          <w:szCs w:val="20"/>
        </w:rPr>
        <w:t>Título I</w:t>
      </w:r>
    </w:p>
    <w:p w:rsidR="006B0B22" w:rsidRDefault="006B0B22" w:rsidP="005046CA">
      <w:pPr>
        <w:spacing w:after="0" w:line="240" w:lineRule="auto"/>
        <w:jc w:val="center"/>
        <w:rPr>
          <w:rFonts w:ascii="Arial" w:hAnsi="Arial" w:cs="Arial"/>
          <w:b/>
          <w:sz w:val="20"/>
          <w:szCs w:val="20"/>
        </w:rPr>
      </w:pPr>
      <w:r w:rsidRPr="006B0B22">
        <w:rPr>
          <w:rFonts w:ascii="Arial" w:hAnsi="Arial" w:cs="Arial"/>
          <w:b/>
          <w:sz w:val="20"/>
          <w:szCs w:val="20"/>
        </w:rPr>
        <w:t>Das Disposições Preliminares</w:t>
      </w:r>
    </w:p>
    <w:p w:rsidR="006B0B22" w:rsidRPr="006B0B22" w:rsidRDefault="006B0B22" w:rsidP="005046CA">
      <w:pPr>
        <w:spacing w:after="0" w:line="240" w:lineRule="auto"/>
        <w:jc w:val="both"/>
        <w:rPr>
          <w:rFonts w:ascii="Arial" w:hAnsi="Arial" w:cs="Arial"/>
          <w:b/>
          <w:sz w:val="20"/>
          <w:szCs w:val="20"/>
        </w:rPr>
      </w:pPr>
    </w:p>
    <w:p w:rsidR="00944CF8" w:rsidRPr="00944CF8" w:rsidRDefault="009A60AF" w:rsidP="005046CA">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3B2632">
        <w:rPr>
          <w:rFonts w:ascii="Arial" w:hAnsi="Arial" w:cs="Arial"/>
          <w:sz w:val="20"/>
          <w:szCs w:val="20"/>
        </w:rPr>
        <w:t xml:space="preserve"> </w:t>
      </w:r>
      <w:r w:rsidR="00944CF8" w:rsidRPr="00944CF8">
        <w:rPr>
          <w:rFonts w:ascii="Arial" w:hAnsi="Arial" w:cs="Arial"/>
          <w:sz w:val="20"/>
          <w:szCs w:val="20"/>
        </w:rPr>
        <w:t>A organização e fiscalização do Município pelo Sistema de Controle Interno fica estabelecida na forma desta Lei, nos termos do que dispõe os artigos 31, 70 e 74 da Constituição Federal, da Lei Orgânica do Município de Ferraz de Vasconcelos, art. 58.</w:t>
      </w:r>
    </w:p>
    <w:p w:rsidR="006B0B22" w:rsidRDefault="006B0B22" w:rsidP="005046CA">
      <w:pPr>
        <w:spacing w:after="0" w:line="240" w:lineRule="auto"/>
        <w:ind w:firstLine="4502"/>
        <w:jc w:val="both"/>
        <w:rPr>
          <w:rFonts w:ascii="Arial" w:hAnsi="Arial" w:cs="Arial"/>
          <w:sz w:val="20"/>
          <w:szCs w:val="20"/>
        </w:rPr>
      </w:pPr>
    </w:p>
    <w:p w:rsidR="006B0B22" w:rsidRPr="006B0B22" w:rsidRDefault="006B0B22" w:rsidP="005046CA">
      <w:pPr>
        <w:spacing w:after="0" w:line="240" w:lineRule="auto"/>
        <w:jc w:val="center"/>
        <w:rPr>
          <w:rFonts w:ascii="Arial" w:hAnsi="Arial" w:cs="Arial"/>
          <w:b/>
          <w:sz w:val="20"/>
          <w:szCs w:val="20"/>
        </w:rPr>
      </w:pPr>
      <w:r w:rsidRPr="006B0B22">
        <w:rPr>
          <w:rFonts w:ascii="Arial" w:hAnsi="Arial" w:cs="Arial"/>
          <w:b/>
          <w:sz w:val="20"/>
          <w:szCs w:val="20"/>
        </w:rPr>
        <w:t>Título II</w:t>
      </w: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Das Conceituações</w:t>
      </w:r>
    </w:p>
    <w:p w:rsidR="006B0B22" w:rsidRPr="00944CF8"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Art. 2</w:t>
      </w:r>
      <w:r w:rsidR="006B0B22" w:rsidRPr="006B0B22">
        <w:rPr>
          <w:rFonts w:ascii="Arial" w:hAnsi="Arial" w:cs="Arial"/>
          <w:b/>
          <w:sz w:val="20"/>
          <w:szCs w:val="20"/>
        </w:rPr>
        <w:t>º</w:t>
      </w:r>
      <w:r w:rsidRPr="00944CF8">
        <w:rPr>
          <w:rFonts w:ascii="Arial" w:hAnsi="Arial" w:cs="Arial"/>
          <w:sz w:val="20"/>
          <w:szCs w:val="20"/>
        </w:rPr>
        <w:t xml:space="preserve"> O Controle Interno do Município compreende o plano de organização e todos os métodos e medidas, normas e procedimentos adotados pelos órgãos ou entidades municipais na proteção do patrimônio público e ainda a promoção da confiabilidade e tempestividade dos registros e informações e da eficácia e eficiência operacionais adotados pela administração, para salvaguardar os ativos, desenvolver e avaliar o cumprimento dos programas, objetivos, metas e orçamentos e das políticas administrativas prescritas, verificar a exatidão e a fidelidade das informações e assegurar o cumprimento da Lei.</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Art. 3</w:t>
      </w:r>
      <w:r w:rsidR="006B0B22" w:rsidRPr="006B0B22">
        <w:rPr>
          <w:rFonts w:ascii="Arial" w:hAnsi="Arial" w:cs="Arial"/>
          <w:b/>
          <w:sz w:val="20"/>
          <w:szCs w:val="20"/>
        </w:rPr>
        <w:t>º</w:t>
      </w:r>
      <w:r w:rsidRPr="00944CF8">
        <w:rPr>
          <w:rFonts w:ascii="Arial" w:hAnsi="Arial" w:cs="Arial"/>
          <w:sz w:val="20"/>
          <w:szCs w:val="20"/>
        </w:rPr>
        <w:t xml:space="preserve"> Entende-se por Sistema de Controle Interno o conjunto de atividades de controle exercidas no âmbito dos Poderes Legislativo e Executivo Municipal, incluindo as Administrações Direta e Indireta, de forma integrada, compreendendo particularmente:</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 -</w:t>
      </w:r>
      <w:r w:rsidRPr="00944CF8">
        <w:rPr>
          <w:rFonts w:ascii="Arial" w:hAnsi="Arial" w:cs="Arial"/>
          <w:sz w:val="20"/>
          <w:szCs w:val="20"/>
        </w:rPr>
        <w:t xml:space="preserve"> o controle exercido diretamente pelos diversos níveis de chefia objetivando o cumprimento dos programas, metas e orçamentos e a observância à legislação e às normas que orientam a atividade específica da unidade control</w:t>
      </w:r>
      <w:r w:rsidR="006B0B22">
        <w:rPr>
          <w:rFonts w:ascii="Arial" w:hAnsi="Arial" w:cs="Arial"/>
          <w:sz w:val="20"/>
          <w:szCs w:val="20"/>
        </w:rPr>
        <w:t>ada;</w:t>
      </w:r>
      <w:r w:rsidRPr="00944CF8">
        <w:rPr>
          <w:rFonts w:ascii="Arial" w:hAnsi="Arial" w:cs="Arial"/>
          <w:sz w:val="20"/>
          <w:szCs w:val="20"/>
        </w:rPr>
        <w:t> </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II</w:t>
      </w:r>
      <w:r w:rsid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o controle, pelas diversas unidades da estrutura organizacional, da observância à legislação e às normas gerais que regulam o exercício das atividades auxiliares;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III</w:t>
      </w:r>
      <w:r w:rsid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o controle do uso e guarda dos bens pertencentes ao Município, efetuado pelos órgãos próprios;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IV</w:t>
      </w:r>
      <w:r w:rsid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o controle exercido pela Unidade Central de Controle Interno destinado a avaliar a eficiência e eficácia do Sistema de Controle Interno da administração e a assegurar a observância dos dispositivos constitucionais e dos relativos aos incisos I a VI, do art. 59, da Lei de Responsabilidade Fiscal.</w:t>
      </w:r>
    </w:p>
    <w:p w:rsidR="006B0B22" w:rsidRDefault="006B0B22" w:rsidP="005046CA">
      <w:pPr>
        <w:spacing w:after="0" w:line="240" w:lineRule="auto"/>
        <w:ind w:firstLine="4502"/>
        <w:jc w:val="both"/>
        <w:rPr>
          <w:rFonts w:ascii="Arial" w:hAnsi="Arial" w:cs="Arial"/>
          <w:b/>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w:t>
      </w:r>
      <w:r w:rsidR="006B0B22">
        <w:rPr>
          <w:rFonts w:ascii="Arial" w:hAnsi="Arial" w:cs="Arial"/>
          <w:b/>
          <w:sz w:val="20"/>
          <w:szCs w:val="20"/>
        </w:rPr>
        <w:t xml:space="preserve"> </w:t>
      </w:r>
      <w:r w:rsidRPr="006B0B22">
        <w:rPr>
          <w:rFonts w:ascii="Arial" w:hAnsi="Arial" w:cs="Arial"/>
          <w:b/>
          <w:sz w:val="20"/>
          <w:szCs w:val="20"/>
        </w:rPr>
        <w:t>1°</w:t>
      </w:r>
      <w:r w:rsidR="006B0B22">
        <w:rPr>
          <w:rFonts w:ascii="Arial" w:hAnsi="Arial" w:cs="Arial"/>
          <w:b/>
          <w:sz w:val="20"/>
          <w:szCs w:val="20"/>
        </w:rPr>
        <w:t xml:space="preserve"> </w:t>
      </w:r>
      <w:r w:rsidRPr="00944CF8">
        <w:rPr>
          <w:rFonts w:ascii="Arial" w:hAnsi="Arial" w:cs="Arial"/>
          <w:sz w:val="20"/>
          <w:szCs w:val="20"/>
        </w:rPr>
        <w:t>Os Poderes e Órgãos referidos no caput deste artigo deverão se submeter às disposições desta Lei e às normas de padronização de procedimentos e rotinas expedidas no âmbito de cada Poder ou Órgão, incluindo as respectivas administrações Direta e Indireta, se for o caso.</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w:t>
      </w:r>
      <w:r w:rsidR="006B0B22" w:rsidRPr="006B0B22">
        <w:rPr>
          <w:rFonts w:ascii="Arial" w:hAnsi="Arial" w:cs="Arial"/>
          <w:b/>
          <w:sz w:val="20"/>
          <w:szCs w:val="20"/>
        </w:rPr>
        <w:t xml:space="preserve"> </w:t>
      </w:r>
      <w:r w:rsidRPr="006B0B22">
        <w:rPr>
          <w:rFonts w:ascii="Arial" w:hAnsi="Arial" w:cs="Arial"/>
          <w:b/>
          <w:sz w:val="20"/>
          <w:szCs w:val="20"/>
        </w:rPr>
        <w:t>2°</w:t>
      </w:r>
      <w:r w:rsidRPr="00944CF8">
        <w:rPr>
          <w:rFonts w:ascii="Arial" w:hAnsi="Arial" w:cs="Arial"/>
          <w:sz w:val="20"/>
          <w:szCs w:val="20"/>
        </w:rPr>
        <w:t xml:space="preserve"> O Poder Legislativo Municipal, bem como as entidades integrantes da Administração Indireta poderão optar por se submeter às normas de padronização de procedimentos e rotinas expedidas pelo Poder Executivo Municipal.</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lastRenderedPageBreak/>
        <w:t>Art. 4</w:t>
      </w:r>
      <w:r w:rsidR="006B0B22" w:rsidRPr="006B0B22">
        <w:rPr>
          <w:rFonts w:ascii="Arial" w:hAnsi="Arial" w:cs="Arial"/>
          <w:b/>
          <w:sz w:val="20"/>
          <w:szCs w:val="20"/>
        </w:rPr>
        <w:t>º</w:t>
      </w:r>
      <w:r w:rsidRPr="00944CF8">
        <w:rPr>
          <w:rFonts w:ascii="Arial" w:hAnsi="Arial" w:cs="Arial"/>
          <w:sz w:val="20"/>
          <w:szCs w:val="20"/>
        </w:rPr>
        <w:t xml:space="preserve"> Entende-se por unidades executoras do Sistema de Controle Interno as diversas unidades da estrutura organizacional, no exercício das atividades de controle interno inerentes às suas funções finalísticas ou de caráter administrativo.</w:t>
      </w:r>
      <w:r w:rsidRPr="00944CF8">
        <w:rPr>
          <w:rFonts w:ascii="Arial" w:hAnsi="Arial" w:cs="Arial"/>
          <w:sz w:val="20"/>
          <w:szCs w:val="20"/>
        </w:rPr>
        <w:tab/>
      </w:r>
    </w:p>
    <w:p w:rsidR="006B0B22" w:rsidRDefault="006B0B22" w:rsidP="005046CA">
      <w:pPr>
        <w:spacing w:after="0" w:line="240" w:lineRule="auto"/>
        <w:ind w:firstLine="4502"/>
        <w:jc w:val="both"/>
        <w:rPr>
          <w:rFonts w:ascii="Arial" w:hAnsi="Arial" w:cs="Arial"/>
          <w:sz w:val="20"/>
          <w:szCs w:val="20"/>
        </w:rPr>
      </w:pPr>
    </w:p>
    <w:p w:rsidR="006B0B22"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Título III</w:t>
      </w: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Das Responsabilidades da Unidade Central de Controle Interno</w:t>
      </w:r>
    </w:p>
    <w:p w:rsidR="006B0B22" w:rsidRPr="006B0B22" w:rsidRDefault="006B0B22" w:rsidP="005046CA">
      <w:pPr>
        <w:spacing w:after="0" w:line="240" w:lineRule="auto"/>
        <w:ind w:firstLine="4502"/>
        <w:jc w:val="both"/>
        <w:rPr>
          <w:rFonts w:ascii="Arial" w:hAnsi="Arial" w:cs="Arial"/>
          <w:b/>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Art. 5</w:t>
      </w:r>
      <w:r w:rsidR="006B0B22" w:rsidRPr="006B0B22">
        <w:rPr>
          <w:rFonts w:ascii="Arial" w:hAnsi="Arial" w:cs="Arial"/>
          <w:b/>
          <w:sz w:val="20"/>
          <w:szCs w:val="20"/>
        </w:rPr>
        <w:t>º</w:t>
      </w:r>
      <w:r w:rsidRPr="00944CF8">
        <w:rPr>
          <w:rFonts w:ascii="Arial" w:hAnsi="Arial" w:cs="Arial"/>
          <w:sz w:val="20"/>
          <w:szCs w:val="20"/>
        </w:rPr>
        <w:t xml:space="preserve"> São responsabilidades da Unidade Central de Controle Interno referida no artigo 7</w:t>
      </w:r>
      <w:r w:rsidR="006B0B22">
        <w:rPr>
          <w:rFonts w:ascii="Arial" w:hAnsi="Arial" w:cs="Arial"/>
          <w:sz w:val="20"/>
          <w:szCs w:val="20"/>
        </w:rPr>
        <w:t>º</w:t>
      </w:r>
      <w:r w:rsidRPr="00944CF8">
        <w:rPr>
          <w:rFonts w:ascii="Arial" w:hAnsi="Arial" w:cs="Arial"/>
          <w:sz w:val="20"/>
          <w:szCs w:val="20"/>
        </w:rPr>
        <w:t>, em parceria com a Secretaria de Fazenda deste Município, além daquelas dispostas nos art. 74 da Constituição Federal e art. 76 da Constituição Estadual, também as seguintes:</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coordenar as atividades relacionadas com o Sistema de Controle Interno do correspondente da Prefeitura Municipal, promover a integração operacional e orientar a elaboração dos atos normativos sobre procedimentos de controle;</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apoiar o controle externo no exercício de sua missão institucional, supervisionando e auxiliando as unidades executoras no relacionamento com o Tribunal de Contas do Estado, quanto ao encaminhamento de documentos e informações, atendimento às equipes técnicas, recebimento de diligências, elaboração de respostas, tramitação dos processos e apresentação dos recursos; </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assessorar a administração nos aspectos relacionados com os controles interno e externo e quanto à legalidade dos atos de gestão, emitindo relatórios e pareceres sobre os mesmos;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interpretar e pronunciar-se sobre a legislação concernente à execução orçamentária, financeira e patrimonial;</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w:t>
      </w:r>
      <w:r w:rsidR="005046CA" w:rsidRPr="00944CF8">
        <w:rPr>
          <w:rFonts w:ascii="Arial" w:hAnsi="Arial" w:cs="Arial"/>
          <w:sz w:val="20"/>
          <w:szCs w:val="20"/>
        </w:rPr>
        <w:t>Avaliar</w:t>
      </w:r>
      <w:r w:rsidRPr="00944CF8">
        <w:rPr>
          <w:rFonts w:ascii="Arial" w:hAnsi="Arial" w:cs="Arial"/>
          <w:sz w:val="20"/>
          <w:szCs w:val="20"/>
        </w:rPr>
        <w:t xml:space="preserve"> o cumprimento dos programas, objetivos e metas espelhadas no Plano Plurianual, na Lei de Diretrizes Orçamentárias e no Orçamento, inclusive quanto a ações descentralizadas executadas à conta de recursos oriundos dos Orçamentos Fiscal e de Investimentos;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VI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exercer o acompanhamento sobre a observância dos limites constitucionais, da Lei de Responsabilidade Fiscal e os estabelecidos nos demais instrumentos legais;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VII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estabelecer mecanismos voltados a comprovar a legalidade e a legitimidade dos atos de gestão e avaliar os resultados, quanto à eficácia, eficiência e economicidade na gestão orçamentária, financeira, patrimonial e operacional da Prefeitura Municipal, bem como, na aplicação de recursos públicos por entidades de direito privado;</w:t>
      </w:r>
    </w:p>
    <w:p w:rsidR="00944CF8" w:rsidRPr="00944CF8" w:rsidRDefault="006B0B22" w:rsidP="005046CA">
      <w:pPr>
        <w:spacing w:after="0" w:line="240" w:lineRule="auto"/>
        <w:ind w:firstLine="4502"/>
        <w:jc w:val="both"/>
        <w:rPr>
          <w:rFonts w:ascii="Arial" w:hAnsi="Arial" w:cs="Arial"/>
          <w:sz w:val="20"/>
          <w:szCs w:val="20"/>
        </w:rPr>
      </w:pPr>
      <w:r w:rsidRPr="006B0B22">
        <w:rPr>
          <w:rFonts w:ascii="Arial" w:hAnsi="Arial" w:cs="Arial"/>
          <w:b/>
          <w:sz w:val="20"/>
          <w:szCs w:val="20"/>
        </w:rPr>
        <w:t xml:space="preserve">VIII </w:t>
      </w:r>
      <w:r w:rsidR="00944CF8" w:rsidRPr="006B0B22">
        <w:rPr>
          <w:rFonts w:ascii="Arial" w:hAnsi="Arial" w:cs="Arial"/>
          <w:b/>
          <w:sz w:val="20"/>
          <w:szCs w:val="20"/>
        </w:rPr>
        <w:t>-</w:t>
      </w:r>
      <w:r w:rsidR="00944CF8" w:rsidRPr="00944CF8">
        <w:rPr>
          <w:rFonts w:ascii="Arial" w:hAnsi="Arial" w:cs="Arial"/>
          <w:sz w:val="20"/>
          <w:szCs w:val="20"/>
        </w:rPr>
        <w:t xml:space="preserve"> supervisionar as medidas adotadas pelos Poderes, para o retorno da despesa total com pessoal ao respectivo limite, caso necessário, nos termos dos artigos 22 e 23 da Lei de Responsabilidade Fiscal;</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IX</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tomar as providências, conforme o disposto no art. 31 da Lei de Responsabilidade Fiscal, para recondução dos montantes das dívidas consolidada e mobiliária aos respectivos limites;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aferir a destinação dos recursos obtidos com a alienação de ativos, tendo em vista as restrições constitucionais e as da Lei de Responsabilidade Fiscal;</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participar do processo de planejamento e acompanhar a elaboração do Plano Plurianual, da Lei de Diretrizes Orçamentárias e da Lei Orçamentária;</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XIII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manifestar-se, quando solicitado pela administração, acerca da regularidade e legalidade de processos licitatórios, sua dispensa ou inexigibilidade e sobre o cumprimento e/ou legalidade de atos, contratos e outros instrumentos congêneres;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XIV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propor a melhoria ou implantação de sistemas de processamento eletrônico de dados em todas as atividades da administração pública, com o objetivo de aprimorar os controles internos, agilizar as rotinas e melhorar o nível das informações;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instituir e manter sistema de informações para o exercício das atividades finalísticas do Sistema de Controle Interno;</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XVI</w:t>
      </w:r>
      <w:r w:rsidRPr="006B0B22">
        <w:rPr>
          <w:rFonts w:ascii="Arial" w:hAnsi="Arial" w:cs="Arial"/>
          <w:b/>
          <w:sz w:val="20"/>
          <w:szCs w:val="20"/>
        </w:rPr>
        <w:tab/>
        <w:t>-</w:t>
      </w:r>
      <w:r w:rsidRPr="00944CF8">
        <w:rPr>
          <w:rFonts w:ascii="Arial" w:hAnsi="Arial" w:cs="Arial"/>
          <w:sz w:val="20"/>
          <w:szCs w:val="20"/>
        </w:rPr>
        <w:t xml:space="preserve"> manifestar através de relatórios, inspeções, pareceres e outros pronunciamentos voltados a identificar e sanar as possíveis irregularidades;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XVII</w:t>
      </w:r>
      <w:r w:rsidRPr="006B0B22">
        <w:rPr>
          <w:rFonts w:ascii="Arial" w:hAnsi="Arial" w:cs="Arial"/>
          <w:b/>
          <w:sz w:val="20"/>
          <w:szCs w:val="20"/>
        </w:rPr>
        <w:tab/>
        <w:t>-</w:t>
      </w:r>
      <w:r w:rsidR="006B0B22">
        <w:rPr>
          <w:rFonts w:ascii="Arial" w:hAnsi="Arial" w:cs="Arial"/>
          <w:sz w:val="20"/>
          <w:szCs w:val="20"/>
        </w:rPr>
        <w:t xml:space="preserve"> </w:t>
      </w:r>
      <w:r w:rsidRPr="00944CF8">
        <w:rPr>
          <w:rFonts w:ascii="Arial" w:hAnsi="Arial" w:cs="Arial"/>
          <w:sz w:val="20"/>
          <w:szCs w:val="20"/>
        </w:rPr>
        <w:t>alertar formalmente a autoridade administrativa competente para que instaure imediatamente a Tomada de Contas,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XVIII</w:t>
      </w:r>
      <w:r w:rsidRPr="006B0B22">
        <w:rPr>
          <w:rFonts w:ascii="Arial" w:hAnsi="Arial" w:cs="Arial"/>
          <w:b/>
          <w:sz w:val="20"/>
          <w:szCs w:val="20"/>
        </w:rPr>
        <w:tab/>
        <w:t>-</w:t>
      </w:r>
      <w:r w:rsidRPr="00944CF8">
        <w:rPr>
          <w:rFonts w:ascii="Arial" w:hAnsi="Arial" w:cs="Arial"/>
          <w:sz w:val="20"/>
          <w:szCs w:val="20"/>
        </w:rPr>
        <w:t xml:space="preserve"> revisar e emitir parecer sobre os processos de Tomadas de Contas Especiais instauradas pela Prefeitura Municipal, determinadas pelo Tribunal de Contas do Estado;</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XIX</w:t>
      </w:r>
      <w:r w:rsidRPr="006B0B22">
        <w:rPr>
          <w:rFonts w:ascii="Arial" w:hAnsi="Arial" w:cs="Arial"/>
          <w:b/>
          <w:sz w:val="20"/>
          <w:szCs w:val="20"/>
        </w:rPr>
        <w:tab/>
        <w:t>-</w:t>
      </w:r>
      <w:r w:rsidR="006B0B22">
        <w:rPr>
          <w:rFonts w:ascii="Arial" w:hAnsi="Arial" w:cs="Arial"/>
          <w:sz w:val="20"/>
          <w:szCs w:val="20"/>
        </w:rPr>
        <w:t xml:space="preserve"> </w:t>
      </w:r>
      <w:r w:rsidRPr="00944CF8">
        <w:rPr>
          <w:rFonts w:ascii="Arial" w:hAnsi="Arial" w:cs="Arial"/>
          <w:sz w:val="20"/>
          <w:szCs w:val="20"/>
        </w:rPr>
        <w:t>realizar outras atividades de manutenção e aperfeiçoamento do Sistema de Controle Interno;</w:t>
      </w:r>
    </w:p>
    <w:p w:rsidR="006B0B22" w:rsidRDefault="006B0B22" w:rsidP="005046CA">
      <w:pPr>
        <w:spacing w:after="0" w:line="240" w:lineRule="auto"/>
        <w:ind w:firstLine="4502"/>
        <w:jc w:val="both"/>
        <w:rPr>
          <w:rFonts w:ascii="Arial" w:hAnsi="Arial" w:cs="Arial"/>
          <w:sz w:val="20"/>
          <w:szCs w:val="20"/>
        </w:rPr>
      </w:pP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Título IV</w:t>
      </w: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Das Responsabilidades de todas as Unidades Executoras do Sistema de</w:t>
      </w:r>
      <w:r w:rsidR="006B0B22" w:rsidRPr="006B0B22">
        <w:rPr>
          <w:rFonts w:ascii="Arial" w:hAnsi="Arial" w:cs="Arial"/>
          <w:b/>
          <w:sz w:val="20"/>
          <w:szCs w:val="20"/>
        </w:rPr>
        <w:t xml:space="preserve"> </w:t>
      </w:r>
      <w:r w:rsidRPr="006B0B22">
        <w:rPr>
          <w:rFonts w:ascii="Arial" w:hAnsi="Arial" w:cs="Arial"/>
          <w:b/>
          <w:sz w:val="20"/>
          <w:szCs w:val="20"/>
        </w:rPr>
        <w:t>Controle Interno</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Art. 6</w:t>
      </w:r>
      <w:r w:rsidR="006B0B22" w:rsidRPr="006B0B22">
        <w:rPr>
          <w:rFonts w:ascii="Arial" w:hAnsi="Arial" w:cs="Arial"/>
          <w:b/>
          <w:sz w:val="20"/>
          <w:szCs w:val="20"/>
        </w:rPr>
        <w:t>º</w:t>
      </w:r>
      <w:r w:rsidRPr="00944CF8">
        <w:rPr>
          <w:rFonts w:ascii="Arial" w:hAnsi="Arial" w:cs="Arial"/>
          <w:sz w:val="20"/>
          <w:szCs w:val="20"/>
        </w:rPr>
        <w:t xml:space="preserve"> As diversas unidades componentes da estrutura organizacional da Prefeitura Municipal, no que tange ao controle interno, têm as seguintes responsabilidades:</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exercer os controles estabelecidos nos diversos sistemas administrativos afetos à sua área de atuação, no que tange a atividades específicas ou auxiliares, objetivando a observância à legislação, a salvaguarda do patrimônio e a busca da eficiência operacional;</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exercer o controle, em seu nível de competência, sobre o cumprimento dos objetivos e metas definidas nos Programas constantes do Plano Plurianual, na Lei de Diretrizes Orçamentárias, no Orçamento Anual e no cronograma de execução mensal de desembolso;</w:t>
      </w:r>
    </w:p>
    <w:p w:rsidR="00944CF8" w:rsidRPr="006B0B22" w:rsidRDefault="00944CF8" w:rsidP="005046CA">
      <w:pPr>
        <w:spacing w:after="0" w:line="240" w:lineRule="auto"/>
        <w:ind w:firstLine="4502"/>
        <w:jc w:val="both"/>
        <w:rPr>
          <w:rFonts w:ascii="Arial" w:hAnsi="Arial" w:cs="Arial"/>
          <w:b/>
          <w:sz w:val="20"/>
          <w:szCs w:val="20"/>
        </w:rPr>
      </w:pPr>
      <w:r w:rsidRPr="006B0B22">
        <w:rPr>
          <w:rFonts w:ascii="Arial" w:hAnsi="Arial" w:cs="Arial"/>
          <w:b/>
          <w:sz w:val="20"/>
          <w:szCs w:val="20"/>
        </w:rPr>
        <w:t>III</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exercer o controle sobre o uso e guarda de bens pertencentes à Prefeitura Municipal, colocados à disposição de qualquer pessoa física ou entidade que os utilize no exercício de suas funções;</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IV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avaliar, sob o aspecto da legalidade, a execução dos contratos, convênios e instrumentos congêneres, afetos ao respectivo sistema administrativo, em que a Prefeitura Municipal, seja parte.</w:t>
      </w: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V</w:t>
      </w:r>
      <w:r w:rsidR="006B0B22" w:rsidRPr="006B0B22">
        <w:rPr>
          <w:rFonts w:ascii="Arial" w:hAnsi="Arial" w:cs="Arial"/>
          <w:b/>
          <w:sz w:val="20"/>
          <w:szCs w:val="20"/>
        </w:rPr>
        <w:t xml:space="preserve"> </w:t>
      </w:r>
      <w:r w:rsidRPr="006B0B22">
        <w:rPr>
          <w:rFonts w:ascii="Arial" w:hAnsi="Arial" w:cs="Arial"/>
          <w:b/>
          <w:sz w:val="20"/>
          <w:szCs w:val="20"/>
        </w:rPr>
        <w:t>-</w:t>
      </w:r>
      <w:r w:rsidRPr="00944CF8">
        <w:rPr>
          <w:rFonts w:ascii="Arial" w:hAnsi="Arial" w:cs="Arial"/>
          <w:sz w:val="20"/>
          <w:szCs w:val="20"/>
        </w:rPr>
        <w:t xml:space="preserve"> </w:t>
      </w:r>
      <w:r w:rsidR="005046CA" w:rsidRPr="00944CF8">
        <w:rPr>
          <w:rFonts w:ascii="Arial" w:hAnsi="Arial" w:cs="Arial"/>
          <w:sz w:val="20"/>
          <w:szCs w:val="20"/>
        </w:rPr>
        <w:t>Comunicar</w:t>
      </w:r>
      <w:r w:rsidRPr="00944CF8">
        <w:rPr>
          <w:rFonts w:ascii="Arial" w:hAnsi="Arial" w:cs="Arial"/>
          <w:sz w:val="20"/>
          <w:szCs w:val="20"/>
        </w:rPr>
        <w:t xml:space="preserve"> à Unidade Central de Controle Interno da Prefeitura Municipal, qualquer irregularidade ou ilegalidade de que tenha conhecimento, sob pena de responsabilidade solidária. </w:t>
      </w:r>
    </w:p>
    <w:p w:rsidR="00944CF8" w:rsidRPr="00944CF8" w:rsidRDefault="00944CF8" w:rsidP="005046CA">
      <w:pPr>
        <w:spacing w:after="0" w:line="240" w:lineRule="auto"/>
        <w:ind w:firstLine="4502"/>
        <w:jc w:val="both"/>
        <w:rPr>
          <w:rFonts w:ascii="Arial" w:hAnsi="Arial" w:cs="Arial"/>
          <w:sz w:val="20"/>
          <w:szCs w:val="20"/>
        </w:rPr>
      </w:pP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Título V</w:t>
      </w: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Da Organização da Função, do Provimento dos Cargos e das Vedações</w:t>
      </w:r>
      <w:r w:rsidR="006B0B22" w:rsidRPr="006B0B22">
        <w:rPr>
          <w:rFonts w:ascii="Arial" w:hAnsi="Arial" w:cs="Arial"/>
          <w:b/>
          <w:sz w:val="20"/>
          <w:szCs w:val="20"/>
        </w:rPr>
        <w:t xml:space="preserve"> e Garantias</w:t>
      </w:r>
    </w:p>
    <w:p w:rsidR="006B0B22" w:rsidRPr="006B0B22" w:rsidRDefault="006B0B22" w:rsidP="005046CA">
      <w:pPr>
        <w:spacing w:after="0" w:line="240" w:lineRule="auto"/>
        <w:jc w:val="center"/>
        <w:rPr>
          <w:rFonts w:ascii="Arial" w:hAnsi="Arial" w:cs="Arial"/>
          <w:b/>
          <w:sz w:val="20"/>
          <w:szCs w:val="20"/>
        </w:rPr>
      </w:pPr>
    </w:p>
    <w:p w:rsidR="006B0B22"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Capítulo I</w:t>
      </w:r>
    </w:p>
    <w:p w:rsidR="00944CF8" w:rsidRPr="006B0B22" w:rsidRDefault="00944CF8" w:rsidP="005046CA">
      <w:pPr>
        <w:spacing w:after="0" w:line="240" w:lineRule="auto"/>
        <w:jc w:val="center"/>
        <w:rPr>
          <w:rFonts w:ascii="Arial" w:hAnsi="Arial" w:cs="Arial"/>
          <w:b/>
          <w:sz w:val="20"/>
          <w:szCs w:val="20"/>
        </w:rPr>
      </w:pPr>
      <w:r w:rsidRPr="006B0B22">
        <w:rPr>
          <w:rFonts w:ascii="Arial" w:hAnsi="Arial" w:cs="Arial"/>
          <w:b/>
          <w:sz w:val="20"/>
          <w:szCs w:val="20"/>
        </w:rPr>
        <w:t>Da Organização da Função</w:t>
      </w:r>
    </w:p>
    <w:p w:rsidR="006B0B22" w:rsidRDefault="006B0B22"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6B0B22">
        <w:rPr>
          <w:rFonts w:ascii="Arial" w:hAnsi="Arial" w:cs="Arial"/>
          <w:b/>
          <w:sz w:val="20"/>
          <w:szCs w:val="20"/>
        </w:rPr>
        <w:t>Art. 7</w:t>
      </w:r>
      <w:r w:rsidR="006B0B22" w:rsidRPr="006B0B22">
        <w:rPr>
          <w:rFonts w:ascii="Arial" w:hAnsi="Arial" w:cs="Arial"/>
          <w:b/>
          <w:sz w:val="20"/>
          <w:szCs w:val="20"/>
        </w:rPr>
        <w:t>º</w:t>
      </w:r>
      <w:r w:rsidRPr="00944CF8">
        <w:rPr>
          <w:rFonts w:ascii="Arial" w:hAnsi="Arial" w:cs="Arial"/>
          <w:sz w:val="20"/>
          <w:szCs w:val="20"/>
        </w:rPr>
        <w:t xml:space="preserve"> Os Poderes e Órgãos indicados no caput do artigo 3</w:t>
      </w:r>
      <w:r w:rsidR="006B0B22">
        <w:rPr>
          <w:rFonts w:ascii="Arial" w:hAnsi="Arial" w:cs="Arial"/>
          <w:sz w:val="20"/>
          <w:szCs w:val="20"/>
        </w:rPr>
        <w:t>º</w:t>
      </w:r>
      <w:r w:rsidRPr="00944CF8">
        <w:rPr>
          <w:rFonts w:ascii="Arial" w:hAnsi="Arial" w:cs="Arial"/>
          <w:sz w:val="20"/>
          <w:szCs w:val="20"/>
        </w:rPr>
        <w:t xml:space="preserve">, incluindo suas Administrações Direta e Indireta, ficam autorizados a organizar a sua respectiva Unidade Central </w:t>
      </w:r>
      <w:r w:rsidR="00900414">
        <w:rPr>
          <w:rFonts w:ascii="Arial" w:hAnsi="Arial" w:cs="Arial"/>
          <w:sz w:val="20"/>
          <w:szCs w:val="20"/>
        </w:rPr>
        <w:t>de</w:t>
      </w:r>
      <w:r w:rsidRPr="00944CF8">
        <w:rPr>
          <w:rFonts w:ascii="Arial" w:hAnsi="Arial" w:cs="Arial"/>
          <w:sz w:val="20"/>
          <w:szCs w:val="20"/>
        </w:rPr>
        <w:t xml:space="preserve"> Controle Interno, vinculada diretamente ao respectivo Chefe do Poder ou Órgão, com o suporte necessário de recursos humanos e materiais, que atuará como Órgão Central do Sistema de Controle Interno.</w:t>
      </w:r>
    </w:p>
    <w:p w:rsidR="006B0B22" w:rsidRDefault="006B0B22" w:rsidP="005046CA">
      <w:pPr>
        <w:spacing w:after="0" w:line="240" w:lineRule="auto"/>
        <w:ind w:firstLine="4502"/>
        <w:jc w:val="both"/>
        <w:rPr>
          <w:rFonts w:ascii="Arial" w:hAnsi="Arial" w:cs="Arial"/>
          <w:sz w:val="20"/>
          <w:szCs w:val="20"/>
        </w:rPr>
      </w:pPr>
    </w:p>
    <w:p w:rsidR="006B0B22"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Capítulo II</w:t>
      </w:r>
    </w:p>
    <w:p w:rsidR="00944CF8"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Do Provimento dos Cargos</w:t>
      </w:r>
    </w:p>
    <w:p w:rsidR="006B0B22" w:rsidRDefault="006B0B22"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8</w:t>
      </w:r>
      <w:r w:rsidR="006B0B22" w:rsidRPr="00900414">
        <w:rPr>
          <w:rFonts w:ascii="Arial" w:hAnsi="Arial" w:cs="Arial"/>
          <w:b/>
          <w:sz w:val="20"/>
          <w:szCs w:val="20"/>
        </w:rPr>
        <w:t>º</w:t>
      </w:r>
      <w:r w:rsidRPr="00944CF8">
        <w:rPr>
          <w:rFonts w:ascii="Arial" w:hAnsi="Arial" w:cs="Arial"/>
          <w:sz w:val="20"/>
          <w:szCs w:val="20"/>
        </w:rPr>
        <w:t xml:space="preserve"> Com vista a gerir, planejar e supervisionar de modo eficaz o funcionamento do Sistema de Controle Interno e prestar assessoramento adequado a administração, fica criado o cargo, abaixo especificado a quem caberá a gestão de:</w:t>
      </w:r>
    </w:p>
    <w:p w:rsidR="00900414" w:rsidRPr="00944CF8"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w:t>
      </w:r>
      <w:r w:rsidRPr="00944CF8">
        <w:rPr>
          <w:rFonts w:ascii="Arial" w:hAnsi="Arial" w:cs="Arial"/>
          <w:sz w:val="20"/>
          <w:szCs w:val="20"/>
        </w:rPr>
        <w:t xml:space="preserve"> um (1) Coordenador Técnico de Controle Interno, Referência "S".</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 xml:space="preserve">§ </w:t>
      </w:r>
      <w:r w:rsidR="00900414" w:rsidRPr="00900414">
        <w:rPr>
          <w:rFonts w:ascii="Arial" w:hAnsi="Arial" w:cs="Arial"/>
          <w:b/>
          <w:sz w:val="20"/>
          <w:szCs w:val="20"/>
        </w:rPr>
        <w:t>1º</w:t>
      </w:r>
      <w:r w:rsidRPr="00944CF8">
        <w:rPr>
          <w:rFonts w:ascii="Arial" w:hAnsi="Arial" w:cs="Arial"/>
          <w:sz w:val="20"/>
          <w:szCs w:val="20"/>
        </w:rPr>
        <w:t xml:space="preserve"> O ocupante do cargo de Coordenador Técnico de Controle Interno deverá ser servidor municipal efetivo, com formação superior em Ciências Contábeis, possuir registro ativo no Conselho Regional da Classe, que responderá como titular da correspondente Unidade Central de Controle Interno.</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 2</w:t>
      </w:r>
      <w:r w:rsidR="00900414" w:rsidRPr="00900414">
        <w:rPr>
          <w:rFonts w:ascii="Arial" w:hAnsi="Arial" w:cs="Arial"/>
          <w:b/>
          <w:sz w:val="20"/>
          <w:szCs w:val="20"/>
        </w:rPr>
        <w:t>º</w:t>
      </w:r>
      <w:r w:rsidRPr="00944CF8">
        <w:rPr>
          <w:rFonts w:ascii="Arial" w:hAnsi="Arial" w:cs="Arial"/>
          <w:sz w:val="20"/>
          <w:szCs w:val="20"/>
        </w:rPr>
        <w:t xml:space="preserve"> Caberá ao Coordenador Técnico de Controle Interno, solicitar pessoal do Quadro de Servidores, para integrar a Unidade de Controle Interno.</w:t>
      </w:r>
    </w:p>
    <w:p w:rsidR="00900414" w:rsidRDefault="00900414"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9</w:t>
      </w:r>
      <w:r w:rsidR="00900414" w:rsidRPr="00900414">
        <w:rPr>
          <w:rFonts w:ascii="Arial" w:hAnsi="Arial" w:cs="Arial"/>
          <w:b/>
          <w:sz w:val="20"/>
          <w:szCs w:val="20"/>
        </w:rPr>
        <w:t>º</w:t>
      </w:r>
      <w:r w:rsidRPr="00944CF8">
        <w:rPr>
          <w:rFonts w:ascii="Arial" w:hAnsi="Arial" w:cs="Arial"/>
          <w:sz w:val="20"/>
          <w:szCs w:val="20"/>
        </w:rPr>
        <w:t xml:space="preserve"> Deverá ser criado no Quadro Permanente de cada Poder e Órgãos referidos no caput do artigo 3</w:t>
      </w:r>
      <w:r w:rsidR="00900414">
        <w:rPr>
          <w:rFonts w:ascii="Arial" w:hAnsi="Arial" w:cs="Arial"/>
          <w:sz w:val="20"/>
          <w:szCs w:val="20"/>
        </w:rPr>
        <w:t>º</w:t>
      </w:r>
      <w:r w:rsidRPr="00944CF8">
        <w:rPr>
          <w:rFonts w:ascii="Arial" w:hAnsi="Arial" w:cs="Arial"/>
          <w:sz w:val="20"/>
          <w:szCs w:val="20"/>
        </w:rPr>
        <w:t xml:space="preserve"> dos Poderes Executivo e Legislativo, os cargos efetivos de auditores públicos internos, a serem ocupados por servidores que possuam escolaridade superior, em quantidade suficiente para o exercício das atribuições a eles inerentes.</w:t>
      </w:r>
    </w:p>
    <w:p w:rsidR="00900414" w:rsidRPr="00944CF8" w:rsidRDefault="00900414" w:rsidP="005046CA">
      <w:pPr>
        <w:spacing w:after="0" w:line="240" w:lineRule="auto"/>
        <w:ind w:firstLine="4502"/>
        <w:jc w:val="both"/>
        <w:rPr>
          <w:rFonts w:ascii="Arial" w:hAnsi="Arial" w:cs="Arial"/>
          <w:sz w:val="20"/>
          <w:szCs w:val="20"/>
        </w:rPr>
      </w:pPr>
    </w:p>
    <w:p w:rsidR="00900414"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Capítulo III</w:t>
      </w:r>
    </w:p>
    <w:p w:rsidR="00944CF8"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Das Vedações</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10.</w:t>
      </w:r>
      <w:r w:rsidRPr="00944CF8">
        <w:rPr>
          <w:rFonts w:ascii="Arial" w:hAnsi="Arial" w:cs="Arial"/>
          <w:sz w:val="20"/>
          <w:szCs w:val="20"/>
        </w:rPr>
        <w:t xml:space="preserve"> É vedada a indicação e nomeação para o exercício de função ou cargo relacionado com o Sistema de Controle Interno, de pessoas que tenham sido, nos últimos 5 (cinco) anos:</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responsabilizadas por atos julgados irregulares, de forma definitiva, pelos Tribunais de Contas;</w:t>
      </w: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punidas, por decisão da qual não caiba recurso na esfera administrativa, em processo disciplinar, por ato lesivo ao patrimônio público, em qualquer esfera de governo;</w:t>
      </w: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III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condenadas em processo por prática de crime contra a Administração Pública, capitulado nos Títulos II e XI da Parte Especial do Código Penal Brasileiro, na Lei n° 7.492, de 16 de junho de 1986, ou por ato de improbidade administrativa previsto na Lei n° 8.429, de 02 de junho de 1992.</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11.</w:t>
      </w:r>
      <w:r w:rsidRPr="00944CF8">
        <w:rPr>
          <w:rFonts w:ascii="Arial" w:hAnsi="Arial" w:cs="Arial"/>
          <w:sz w:val="20"/>
          <w:szCs w:val="20"/>
        </w:rPr>
        <w:t xml:space="preserve"> Além dos impedimentos capitulados no Estatuto dos Servidores Públicos Municipais, é vedado aos servidores com função nas atividades de Controle Interno exercer:</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atividade </w:t>
      </w:r>
      <w:r w:rsidR="00900414" w:rsidRPr="00944CF8">
        <w:rPr>
          <w:rFonts w:ascii="Arial" w:hAnsi="Arial" w:cs="Arial"/>
          <w:sz w:val="20"/>
          <w:szCs w:val="20"/>
        </w:rPr>
        <w:t>político-partidária</w:t>
      </w:r>
      <w:r w:rsidRPr="00944CF8">
        <w:rPr>
          <w:rFonts w:ascii="Arial" w:hAnsi="Arial" w:cs="Arial"/>
          <w:sz w:val="20"/>
          <w:szCs w:val="20"/>
        </w:rPr>
        <w:t>;</w:t>
      </w: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patrocinar causa contra a Administração Pública deste</w:t>
      </w:r>
      <w:r w:rsidR="00900414">
        <w:rPr>
          <w:rFonts w:ascii="Arial" w:hAnsi="Arial" w:cs="Arial"/>
          <w:sz w:val="20"/>
          <w:szCs w:val="20"/>
        </w:rPr>
        <w:t xml:space="preserve"> </w:t>
      </w:r>
      <w:r w:rsidRPr="00944CF8">
        <w:rPr>
          <w:rFonts w:ascii="Arial" w:hAnsi="Arial" w:cs="Arial"/>
          <w:sz w:val="20"/>
          <w:szCs w:val="20"/>
        </w:rPr>
        <w:t>Município.</w:t>
      </w:r>
    </w:p>
    <w:p w:rsidR="00900414" w:rsidRDefault="00900414" w:rsidP="005046CA">
      <w:pPr>
        <w:spacing w:after="0" w:line="240" w:lineRule="auto"/>
        <w:ind w:firstLine="4502"/>
        <w:jc w:val="both"/>
        <w:rPr>
          <w:rFonts w:ascii="Arial" w:hAnsi="Arial" w:cs="Arial"/>
          <w:sz w:val="20"/>
          <w:szCs w:val="20"/>
        </w:rPr>
      </w:pPr>
    </w:p>
    <w:p w:rsidR="00900414"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Capítulo IV</w:t>
      </w:r>
    </w:p>
    <w:p w:rsidR="00944CF8"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Das Garantias</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12.</w:t>
      </w:r>
      <w:r w:rsidRPr="00944CF8">
        <w:rPr>
          <w:rFonts w:ascii="Arial" w:hAnsi="Arial" w:cs="Arial"/>
          <w:sz w:val="20"/>
          <w:szCs w:val="20"/>
        </w:rPr>
        <w:t xml:space="preserve"> Constitui-se em garantias do ocupante da função de titular da Unidade Central de Controle Interno e dos servidores que integrarem a Unidade:</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independência profissional para o desempenho das atividades na administração direta e indireta;</w:t>
      </w: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o acesso a quaisquer documentos, informações e banco de dados indispensáveis e necessários ao exercício das funções de controle</w:t>
      </w:r>
      <w:r w:rsidR="00900414">
        <w:rPr>
          <w:rFonts w:ascii="Arial" w:hAnsi="Arial" w:cs="Arial"/>
          <w:sz w:val="20"/>
          <w:szCs w:val="20"/>
        </w:rPr>
        <w:t xml:space="preserve"> </w:t>
      </w:r>
      <w:r w:rsidRPr="00944CF8">
        <w:rPr>
          <w:rFonts w:ascii="Arial" w:hAnsi="Arial" w:cs="Arial"/>
          <w:sz w:val="20"/>
          <w:szCs w:val="20"/>
        </w:rPr>
        <w:t>interno.</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 xml:space="preserve">§ </w:t>
      </w:r>
      <w:r w:rsidR="00900414" w:rsidRPr="00900414">
        <w:rPr>
          <w:rFonts w:ascii="Arial" w:hAnsi="Arial" w:cs="Arial"/>
          <w:b/>
          <w:sz w:val="20"/>
          <w:szCs w:val="20"/>
        </w:rPr>
        <w:t>1º</w:t>
      </w:r>
      <w:r w:rsidRPr="00944CF8">
        <w:rPr>
          <w:rFonts w:ascii="Arial" w:hAnsi="Arial" w:cs="Arial"/>
          <w:sz w:val="20"/>
          <w:szCs w:val="20"/>
        </w:rPr>
        <w:t xml:space="preserve"> O agente público que, por ação ou omissão, causar embaraço, constrangimento ou obstáculo à atuação da Unidade Central de Controle Interno no desempenho de suas funções institucionais, ficará sujeito à pena de responsabilidade administrativa, civil e penal.</w:t>
      </w:r>
    </w:p>
    <w:p w:rsidR="00900414"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 2°</w:t>
      </w:r>
      <w:r w:rsidRPr="00944CF8">
        <w:rPr>
          <w:rFonts w:ascii="Arial" w:hAnsi="Arial" w:cs="Arial"/>
          <w:sz w:val="20"/>
          <w:szCs w:val="20"/>
        </w:rPr>
        <w:t xml:space="preserve"> Quando a documentação ou informação prevista no inciso II deste artigo envolver assuntos de caráter sigiloso, a Unidade Central de Controle Interno deverá dispensar tratamento especial de acordo com o estabelecido pelos Chefes dos respectivos Poderes ou Órgãos indicados no caput do art. 3</w:t>
      </w:r>
      <w:r w:rsidR="00900414">
        <w:rPr>
          <w:rFonts w:ascii="Arial" w:hAnsi="Arial" w:cs="Arial"/>
          <w:sz w:val="20"/>
          <w:szCs w:val="20"/>
        </w:rPr>
        <w:t>º</w:t>
      </w:r>
      <w:r w:rsidRPr="00944CF8">
        <w:rPr>
          <w:rFonts w:ascii="Arial" w:hAnsi="Arial" w:cs="Arial"/>
          <w:sz w:val="20"/>
          <w:szCs w:val="20"/>
        </w:rPr>
        <w:t>, conforme o caso.</w:t>
      </w:r>
    </w:p>
    <w:p w:rsidR="00900414" w:rsidRDefault="00900414"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 3</w:t>
      </w:r>
      <w:r w:rsidR="00900414" w:rsidRPr="00900414">
        <w:rPr>
          <w:rFonts w:ascii="Arial" w:hAnsi="Arial" w:cs="Arial"/>
          <w:b/>
          <w:sz w:val="20"/>
          <w:szCs w:val="20"/>
        </w:rPr>
        <w:t>º</w:t>
      </w:r>
      <w:r w:rsidRPr="00944CF8">
        <w:rPr>
          <w:rFonts w:ascii="Arial" w:hAnsi="Arial" w:cs="Arial"/>
          <w:sz w:val="20"/>
          <w:szCs w:val="20"/>
        </w:rPr>
        <w:t xml:space="preserve"> O servidor lotado na Unidade Central de Controle Interno deverá guardar sigilo sobre dados e informações pertinentes aos assuntos a que tiver acesso em decorrência do exercício de suas funções, utilizando-os, exclusivamente, para a elaboração de pareceres e relatórios destinados à autoridade competente, sob pena de responsabilidade.</w:t>
      </w:r>
    </w:p>
    <w:p w:rsidR="00900414" w:rsidRPr="00944CF8" w:rsidRDefault="00900414" w:rsidP="005046CA">
      <w:pPr>
        <w:spacing w:after="0" w:line="240" w:lineRule="auto"/>
        <w:ind w:firstLine="4502"/>
        <w:jc w:val="both"/>
        <w:rPr>
          <w:rFonts w:ascii="Arial" w:hAnsi="Arial" w:cs="Arial"/>
          <w:sz w:val="20"/>
          <w:szCs w:val="20"/>
        </w:rPr>
      </w:pPr>
    </w:p>
    <w:p w:rsidR="00944CF8" w:rsidRPr="00900414" w:rsidRDefault="00944CF8" w:rsidP="005046CA">
      <w:pPr>
        <w:spacing w:after="0" w:line="240" w:lineRule="auto"/>
        <w:jc w:val="center"/>
        <w:rPr>
          <w:rFonts w:ascii="Arial" w:hAnsi="Arial" w:cs="Arial"/>
          <w:b/>
          <w:sz w:val="20"/>
          <w:szCs w:val="20"/>
        </w:rPr>
      </w:pPr>
      <w:r w:rsidRPr="00900414">
        <w:rPr>
          <w:rFonts w:ascii="Arial" w:hAnsi="Arial" w:cs="Arial"/>
          <w:b/>
          <w:sz w:val="20"/>
          <w:szCs w:val="20"/>
        </w:rPr>
        <w:t>Título VI</w:t>
      </w:r>
    </w:p>
    <w:p w:rsidR="00944CF8" w:rsidRDefault="00944CF8" w:rsidP="005046CA">
      <w:pPr>
        <w:spacing w:after="0" w:line="240" w:lineRule="auto"/>
        <w:jc w:val="center"/>
        <w:rPr>
          <w:rFonts w:ascii="Arial" w:hAnsi="Arial" w:cs="Arial"/>
          <w:sz w:val="20"/>
          <w:szCs w:val="20"/>
        </w:rPr>
      </w:pPr>
      <w:r w:rsidRPr="00900414">
        <w:rPr>
          <w:rFonts w:ascii="Arial" w:hAnsi="Arial" w:cs="Arial"/>
          <w:b/>
          <w:sz w:val="20"/>
          <w:szCs w:val="20"/>
        </w:rPr>
        <w:t>Das Disposições Gerais</w:t>
      </w:r>
    </w:p>
    <w:p w:rsidR="00900414" w:rsidRPr="00944CF8" w:rsidRDefault="00900414"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13.</w:t>
      </w:r>
      <w:r w:rsidRPr="00944CF8">
        <w:rPr>
          <w:rFonts w:ascii="Arial" w:hAnsi="Arial" w:cs="Arial"/>
          <w:sz w:val="20"/>
          <w:szCs w:val="20"/>
        </w:rPr>
        <w:t xml:space="preserve"> É vedada, sob qualquer pretexto ou hipótese a terceirização da implantação e manutenção do Sistema de Controle Interno, cujo exercício é de exclusiva competência do Poder ou Órgão que o institu</w:t>
      </w:r>
      <w:r w:rsidR="00900414">
        <w:rPr>
          <w:rFonts w:ascii="Arial" w:hAnsi="Arial" w:cs="Arial"/>
          <w:sz w:val="20"/>
          <w:szCs w:val="20"/>
        </w:rPr>
        <w:t>iu, ressalvadas às hipóteses de:</w:t>
      </w:r>
    </w:p>
    <w:p w:rsidR="00900414" w:rsidRPr="00944CF8"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cursos de treinamento ou aperfeiçoamento de pessoal integrante do Sistema de Controle Interno;</w:t>
      </w: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II</w:t>
      </w:r>
      <w:r w:rsidR="00900414" w:rsidRPr="00900414">
        <w:rPr>
          <w:rFonts w:ascii="Arial" w:hAnsi="Arial" w:cs="Arial"/>
          <w:b/>
          <w:sz w:val="20"/>
          <w:szCs w:val="20"/>
        </w:rPr>
        <w:t xml:space="preserve"> </w:t>
      </w:r>
      <w:r w:rsidRPr="00900414">
        <w:rPr>
          <w:rFonts w:ascii="Arial" w:hAnsi="Arial" w:cs="Arial"/>
          <w:b/>
          <w:sz w:val="20"/>
          <w:szCs w:val="20"/>
        </w:rPr>
        <w:t>-</w:t>
      </w:r>
      <w:r w:rsidRPr="00944CF8">
        <w:rPr>
          <w:rFonts w:ascii="Arial" w:hAnsi="Arial" w:cs="Arial"/>
          <w:sz w:val="20"/>
          <w:szCs w:val="20"/>
        </w:rPr>
        <w:t xml:space="preserve"> implantação e uso de software terceirizado para informatização</w:t>
      </w:r>
      <w:r w:rsidR="00900414">
        <w:rPr>
          <w:rFonts w:ascii="Arial" w:hAnsi="Arial" w:cs="Arial"/>
          <w:sz w:val="20"/>
          <w:szCs w:val="20"/>
        </w:rPr>
        <w:t xml:space="preserve"> do Sistema de Controle Interno.</w:t>
      </w:r>
    </w:p>
    <w:p w:rsidR="00900414" w:rsidRPr="00944CF8" w:rsidRDefault="00900414"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14.</w:t>
      </w:r>
      <w:r w:rsidRPr="00944CF8">
        <w:rPr>
          <w:rFonts w:ascii="Arial" w:hAnsi="Arial" w:cs="Arial"/>
          <w:sz w:val="20"/>
          <w:szCs w:val="20"/>
        </w:rPr>
        <w:t xml:space="preserve"> O Sistema de Controle Interno não poderá ser alocado a unidade já existente na estrutura do Poder ou Órgão que o instituiu, que seja, ou venha a ser, responsável por qualquer outro tipo de atividade que não a de Controle Interno.</w:t>
      </w:r>
    </w:p>
    <w:p w:rsidR="00900414" w:rsidRPr="00944CF8" w:rsidRDefault="00900414" w:rsidP="005046CA">
      <w:pPr>
        <w:spacing w:after="0" w:line="240" w:lineRule="auto"/>
        <w:ind w:firstLine="4502"/>
        <w:jc w:val="both"/>
        <w:rPr>
          <w:rFonts w:ascii="Arial" w:hAnsi="Arial" w:cs="Arial"/>
          <w:sz w:val="20"/>
          <w:szCs w:val="20"/>
        </w:rPr>
      </w:pPr>
    </w:p>
    <w:p w:rsid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15.</w:t>
      </w:r>
      <w:r w:rsidRPr="00944CF8">
        <w:rPr>
          <w:rFonts w:ascii="Arial" w:hAnsi="Arial" w:cs="Arial"/>
          <w:sz w:val="20"/>
          <w:szCs w:val="20"/>
        </w:rPr>
        <w:t xml:space="preserve"> As despesas da Unidade Central de Controle Interno correrão à conta de dotações próprias, fixadas anualmente no Orçamento Fiscal do Município.</w:t>
      </w:r>
    </w:p>
    <w:p w:rsidR="00900414" w:rsidRPr="00944CF8" w:rsidRDefault="00900414"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00414">
        <w:rPr>
          <w:rFonts w:ascii="Arial" w:hAnsi="Arial" w:cs="Arial"/>
          <w:b/>
          <w:sz w:val="20"/>
          <w:szCs w:val="20"/>
        </w:rPr>
        <w:t>Art. 16.</w:t>
      </w:r>
      <w:r w:rsidRPr="00944CF8">
        <w:rPr>
          <w:rFonts w:ascii="Arial" w:hAnsi="Arial" w:cs="Arial"/>
          <w:sz w:val="20"/>
          <w:szCs w:val="20"/>
        </w:rPr>
        <w:t xml:space="preserve"> Esta Lei entra em vigor na data de sua publicação, re</w:t>
      </w:r>
      <w:r w:rsidR="00900414">
        <w:rPr>
          <w:rFonts w:ascii="Arial" w:hAnsi="Arial" w:cs="Arial"/>
          <w:sz w:val="20"/>
          <w:szCs w:val="20"/>
        </w:rPr>
        <w:t>vogadas as disposições em contrá</w:t>
      </w:r>
      <w:r w:rsidRPr="00944CF8">
        <w:rPr>
          <w:rFonts w:ascii="Arial" w:hAnsi="Arial" w:cs="Arial"/>
          <w:sz w:val="20"/>
          <w:szCs w:val="20"/>
        </w:rPr>
        <w:t>rio.</w:t>
      </w:r>
    </w:p>
    <w:p w:rsidR="00944CF8" w:rsidRPr="00944CF8" w:rsidRDefault="00944CF8" w:rsidP="005046CA">
      <w:pPr>
        <w:spacing w:after="0" w:line="240" w:lineRule="auto"/>
        <w:ind w:firstLine="4502"/>
        <w:jc w:val="both"/>
        <w:rPr>
          <w:rFonts w:ascii="Arial" w:hAnsi="Arial" w:cs="Arial"/>
          <w:sz w:val="20"/>
          <w:szCs w:val="20"/>
        </w:rPr>
      </w:pPr>
      <w:r w:rsidRPr="00944CF8">
        <w:rPr>
          <w:rFonts w:ascii="Arial" w:hAnsi="Arial" w:cs="Arial"/>
          <w:sz w:val="20"/>
          <w:szCs w:val="20"/>
        </w:rPr>
        <w:t xml:space="preserve"> </w:t>
      </w:r>
    </w:p>
    <w:p w:rsidR="00944CF8" w:rsidRPr="00944CF8" w:rsidRDefault="00944CF8" w:rsidP="005046CA">
      <w:pPr>
        <w:spacing w:after="0" w:line="240" w:lineRule="auto"/>
        <w:ind w:firstLine="4502"/>
        <w:jc w:val="both"/>
        <w:rPr>
          <w:rFonts w:ascii="Arial" w:hAnsi="Arial" w:cs="Arial"/>
          <w:sz w:val="20"/>
          <w:szCs w:val="20"/>
        </w:rPr>
      </w:pPr>
    </w:p>
    <w:p w:rsidR="00944CF8" w:rsidRPr="00944CF8" w:rsidRDefault="00944CF8" w:rsidP="005046CA">
      <w:pPr>
        <w:spacing w:after="0" w:line="240" w:lineRule="auto"/>
        <w:ind w:firstLine="4502"/>
        <w:jc w:val="both"/>
        <w:rPr>
          <w:rFonts w:ascii="Arial" w:hAnsi="Arial" w:cs="Arial"/>
          <w:sz w:val="20"/>
          <w:szCs w:val="20"/>
        </w:rPr>
      </w:pPr>
      <w:r w:rsidRPr="00944CF8">
        <w:rPr>
          <w:rFonts w:ascii="Arial" w:hAnsi="Arial" w:cs="Arial"/>
          <w:sz w:val="20"/>
          <w:szCs w:val="20"/>
        </w:rPr>
        <w:t>Palácio da Uva Itália, 18 de dezembro de 2014.</w:t>
      </w:r>
    </w:p>
    <w:p w:rsidR="00944CF8" w:rsidRPr="00944CF8" w:rsidRDefault="00944CF8" w:rsidP="005046CA">
      <w:pPr>
        <w:spacing w:after="0" w:line="240" w:lineRule="auto"/>
        <w:ind w:firstLine="4502"/>
        <w:jc w:val="both"/>
        <w:rPr>
          <w:rFonts w:ascii="Arial" w:hAnsi="Arial" w:cs="Arial"/>
          <w:sz w:val="20"/>
          <w:szCs w:val="20"/>
        </w:rPr>
      </w:pPr>
      <w:r w:rsidRPr="00944CF8">
        <w:rPr>
          <w:rFonts w:ascii="Arial" w:hAnsi="Arial" w:cs="Arial"/>
          <w:sz w:val="20"/>
          <w:szCs w:val="20"/>
        </w:rPr>
        <w:t xml:space="preserve"> </w:t>
      </w:r>
    </w:p>
    <w:p w:rsidR="00944CF8" w:rsidRPr="00944CF8" w:rsidRDefault="00944CF8" w:rsidP="005046CA">
      <w:pPr>
        <w:spacing w:after="0" w:line="240" w:lineRule="auto"/>
        <w:ind w:firstLine="4502"/>
        <w:jc w:val="both"/>
        <w:rPr>
          <w:rFonts w:ascii="Arial" w:hAnsi="Arial" w:cs="Arial"/>
          <w:sz w:val="20"/>
          <w:szCs w:val="20"/>
        </w:rPr>
      </w:pPr>
    </w:p>
    <w:p w:rsidR="00AC1FE7" w:rsidRDefault="0097556E" w:rsidP="005046CA">
      <w:pPr>
        <w:spacing w:after="0" w:line="240" w:lineRule="auto"/>
        <w:jc w:val="center"/>
        <w:rPr>
          <w:rFonts w:ascii="Arial" w:hAnsi="Arial" w:cs="Arial"/>
          <w:sz w:val="20"/>
          <w:szCs w:val="20"/>
        </w:rPr>
      </w:pPr>
      <w:r>
        <w:rPr>
          <w:rFonts w:ascii="Arial" w:hAnsi="Arial" w:cs="Arial"/>
          <w:sz w:val="20"/>
          <w:szCs w:val="20"/>
        </w:rPr>
        <w:t xml:space="preserve">ACIR </w:t>
      </w:r>
      <w:r w:rsidR="00900414">
        <w:rPr>
          <w:rFonts w:ascii="Arial" w:hAnsi="Arial" w:cs="Arial"/>
          <w:sz w:val="20"/>
          <w:szCs w:val="20"/>
        </w:rPr>
        <w:t xml:space="preserve">FILLÓ </w:t>
      </w:r>
      <w:r>
        <w:rPr>
          <w:rFonts w:ascii="Arial" w:hAnsi="Arial" w:cs="Arial"/>
          <w:sz w:val="20"/>
          <w:szCs w:val="20"/>
        </w:rPr>
        <w:t>DOS SANTOS</w:t>
      </w:r>
    </w:p>
    <w:p w:rsidR="00565D70" w:rsidRDefault="00565D70" w:rsidP="005046CA">
      <w:pPr>
        <w:spacing w:after="0" w:line="240" w:lineRule="auto"/>
        <w:jc w:val="center"/>
        <w:rPr>
          <w:rFonts w:ascii="Arial" w:hAnsi="Arial" w:cs="Arial"/>
          <w:sz w:val="20"/>
          <w:szCs w:val="20"/>
        </w:rPr>
      </w:pPr>
      <w:r>
        <w:rPr>
          <w:rFonts w:ascii="Arial" w:hAnsi="Arial" w:cs="Arial"/>
          <w:sz w:val="20"/>
          <w:szCs w:val="20"/>
        </w:rPr>
        <w:t>Prefeito</w:t>
      </w:r>
    </w:p>
    <w:p w:rsidR="00281AEB" w:rsidRDefault="00281AEB" w:rsidP="005046CA">
      <w:pPr>
        <w:spacing w:after="0" w:line="240" w:lineRule="auto"/>
        <w:jc w:val="center"/>
        <w:rPr>
          <w:rFonts w:ascii="Arial" w:hAnsi="Arial" w:cs="Arial"/>
          <w:sz w:val="20"/>
          <w:szCs w:val="20"/>
        </w:rPr>
      </w:pPr>
    </w:p>
    <w:p w:rsidR="00281AEB" w:rsidRDefault="00281AEB" w:rsidP="005046CA">
      <w:pPr>
        <w:spacing w:after="0" w:line="240" w:lineRule="auto"/>
        <w:jc w:val="center"/>
        <w:rPr>
          <w:rFonts w:ascii="Arial" w:hAnsi="Arial" w:cs="Arial"/>
          <w:sz w:val="20"/>
          <w:szCs w:val="20"/>
        </w:rPr>
      </w:pPr>
    </w:p>
    <w:p w:rsidR="00281AEB" w:rsidRDefault="0097556E" w:rsidP="005046CA">
      <w:pPr>
        <w:spacing w:after="0" w:line="240" w:lineRule="auto"/>
        <w:jc w:val="center"/>
        <w:rPr>
          <w:rFonts w:ascii="Arial" w:hAnsi="Arial" w:cs="Arial"/>
          <w:sz w:val="20"/>
          <w:szCs w:val="20"/>
        </w:rPr>
      </w:pPr>
      <w:r>
        <w:rPr>
          <w:rFonts w:ascii="Arial" w:hAnsi="Arial" w:cs="Arial"/>
          <w:sz w:val="20"/>
          <w:szCs w:val="20"/>
        </w:rPr>
        <w:t>JURACY FERREIRA DA SILVA</w:t>
      </w:r>
    </w:p>
    <w:p w:rsidR="00281AEB" w:rsidRDefault="003977F5" w:rsidP="005046CA">
      <w:pPr>
        <w:spacing w:after="0" w:line="240" w:lineRule="auto"/>
        <w:jc w:val="center"/>
        <w:rPr>
          <w:rFonts w:ascii="Arial" w:hAnsi="Arial" w:cs="Arial"/>
          <w:sz w:val="20"/>
          <w:szCs w:val="20"/>
        </w:rPr>
      </w:pPr>
      <w:r>
        <w:rPr>
          <w:rFonts w:ascii="Arial" w:hAnsi="Arial" w:cs="Arial"/>
          <w:sz w:val="20"/>
          <w:szCs w:val="20"/>
        </w:rPr>
        <w:t>Secretária</w:t>
      </w:r>
      <w:r w:rsidR="00281AEB">
        <w:rPr>
          <w:rFonts w:ascii="Arial" w:hAnsi="Arial" w:cs="Arial"/>
          <w:sz w:val="20"/>
          <w:szCs w:val="20"/>
        </w:rPr>
        <w:t xml:space="preserve"> Municipal de </w:t>
      </w:r>
      <w:r w:rsidR="0097556E">
        <w:rPr>
          <w:rFonts w:ascii="Arial" w:hAnsi="Arial" w:cs="Arial"/>
          <w:sz w:val="20"/>
          <w:szCs w:val="20"/>
        </w:rPr>
        <w:t>Governo</w:t>
      </w:r>
    </w:p>
    <w:p w:rsidR="0097556E" w:rsidRDefault="0097556E" w:rsidP="005046CA">
      <w:pPr>
        <w:spacing w:after="0" w:line="240" w:lineRule="auto"/>
        <w:jc w:val="both"/>
        <w:rPr>
          <w:rFonts w:ascii="Arial" w:hAnsi="Arial" w:cs="Arial"/>
          <w:sz w:val="20"/>
          <w:szCs w:val="20"/>
        </w:rPr>
      </w:pPr>
    </w:p>
    <w:p w:rsidR="0097556E" w:rsidRDefault="0097556E" w:rsidP="005046CA">
      <w:pPr>
        <w:spacing w:after="0" w:line="240" w:lineRule="auto"/>
        <w:jc w:val="both"/>
        <w:rPr>
          <w:rFonts w:ascii="Arial" w:hAnsi="Arial" w:cs="Arial"/>
          <w:sz w:val="20"/>
          <w:szCs w:val="20"/>
        </w:rPr>
      </w:pPr>
    </w:p>
    <w:p w:rsidR="00565D70" w:rsidRDefault="003E6682" w:rsidP="005046CA">
      <w:pPr>
        <w:spacing w:after="0" w:line="240" w:lineRule="auto"/>
        <w:ind w:firstLine="4502"/>
        <w:jc w:val="both"/>
        <w:rPr>
          <w:rFonts w:ascii="Arial" w:hAnsi="Arial" w:cs="Arial"/>
          <w:sz w:val="20"/>
          <w:szCs w:val="20"/>
        </w:rPr>
      </w:pPr>
      <w:r>
        <w:rPr>
          <w:rFonts w:ascii="Arial" w:hAnsi="Arial" w:cs="Arial"/>
          <w:sz w:val="20"/>
          <w:szCs w:val="20"/>
        </w:rPr>
        <w:t>Registrada</w:t>
      </w:r>
      <w:r w:rsidR="00565D70" w:rsidRPr="00970B46">
        <w:rPr>
          <w:rFonts w:ascii="Arial" w:hAnsi="Arial" w:cs="Arial"/>
          <w:sz w:val="20"/>
          <w:szCs w:val="20"/>
        </w:rPr>
        <w:t xml:space="preserve"> na Secretaria Municipal de Administração </w:t>
      </w:r>
      <w:r w:rsidR="00565D70">
        <w:rPr>
          <w:rFonts w:ascii="Arial" w:hAnsi="Arial" w:cs="Arial"/>
          <w:sz w:val="20"/>
          <w:szCs w:val="20"/>
        </w:rPr>
        <w:t>–</w:t>
      </w:r>
      <w:r w:rsidR="00565D70" w:rsidRPr="00970B46">
        <w:rPr>
          <w:rFonts w:ascii="Arial" w:hAnsi="Arial" w:cs="Arial"/>
          <w:sz w:val="20"/>
          <w:szCs w:val="20"/>
        </w:rPr>
        <w:t xml:space="preserve"> </w:t>
      </w:r>
      <w:r w:rsidR="0097556E">
        <w:rPr>
          <w:rFonts w:ascii="Arial" w:hAnsi="Arial" w:cs="Arial"/>
          <w:sz w:val="20"/>
          <w:szCs w:val="20"/>
        </w:rPr>
        <w:t>Divisão de E</w:t>
      </w:r>
      <w:r w:rsidR="00565D70">
        <w:rPr>
          <w:rFonts w:ascii="Arial" w:hAnsi="Arial" w:cs="Arial"/>
          <w:sz w:val="20"/>
          <w:szCs w:val="20"/>
        </w:rPr>
        <w:t>xpediente e Documentação</w:t>
      </w:r>
      <w:r w:rsidR="00565D70" w:rsidRPr="00970B46">
        <w:rPr>
          <w:rFonts w:ascii="Arial" w:hAnsi="Arial" w:cs="Arial"/>
          <w:sz w:val="20"/>
          <w:szCs w:val="20"/>
        </w:rPr>
        <w:t xml:space="preserve"> e publicad</w:t>
      </w:r>
      <w:r w:rsidR="00D001A6">
        <w:rPr>
          <w:rFonts w:ascii="Arial" w:hAnsi="Arial" w:cs="Arial"/>
          <w:sz w:val="20"/>
          <w:szCs w:val="20"/>
        </w:rPr>
        <w:t>a</w:t>
      </w:r>
      <w:r w:rsidR="00565D70" w:rsidRPr="00970B46">
        <w:rPr>
          <w:rFonts w:ascii="Arial" w:hAnsi="Arial" w:cs="Arial"/>
          <w:sz w:val="20"/>
          <w:szCs w:val="20"/>
        </w:rPr>
        <w:t xml:space="preserve"> no Quadr</w:t>
      </w:r>
      <w:r w:rsidR="0097556E">
        <w:rPr>
          <w:rFonts w:ascii="Arial" w:hAnsi="Arial" w:cs="Arial"/>
          <w:sz w:val="20"/>
          <w:szCs w:val="20"/>
        </w:rPr>
        <w:t>o de Editais do Paço Municipal n</w:t>
      </w:r>
      <w:r w:rsidR="00565D70" w:rsidRPr="00970B46">
        <w:rPr>
          <w:rFonts w:ascii="Arial" w:hAnsi="Arial" w:cs="Arial"/>
          <w:sz w:val="20"/>
          <w:szCs w:val="20"/>
        </w:rPr>
        <w:t>a mesma data.</w:t>
      </w:r>
    </w:p>
    <w:p w:rsidR="00565D70" w:rsidRDefault="00565D70" w:rsidP="005046CA">
      <w:pPr>
        <w:spacing w:after="0" w:line="240" w:lineRule="auto"/>
        <w:ind w:firstLine="4502"/>
        <w:jc w:val="both"/>
        <w:rPr>
          <w:rFonts w:ascii="Arial" w:hAnsi="Arial" w:cs="Arial"/>
          <w:sz w:val="20"/>
          <w:szCs w:val="20"/>
        </w:rPr>
      </w:pPr>
    </w:p>
    <w:p w:rsidR="00565D70" w:rsidRPr="00A5501B" w:rsidRDefault="00565D70" w:rsidP="005046CA">
      <w:pPr>
        <w:tabs>
          <w:tab w:val="left" w:pos="7196"/>
        </w:tabs>
        <w:spacing w:after="0" w:line="240" w:lineRule="auto"/>
        <w:ind w:firstLine="4502"/>
        <w:jc w:val="both"/>
        <w:rPr>
          <w:rFonts w:ascii="Arial" w:hAnsi="Arial" w:cs="Arial"/>
          <w:sz w:val="20"/>
          <w:szCs w:val="20"/>
        </w:rPr>
      </w:pPr>
    </w:p>
    <w:p w:rsidR="00900414" w:rsidRPr="009E3751" w:rsidRDefault="00900414" w:rsidP="005046CA">
      <w:pPr>
        <w:tabs>
          <w:tab w:val="left" w:pos="7196"/>
        </w:tabs>
        <w:spacing w:after="0" w:line="240" w:lineRule="auto"/>
        <w:jc w:val="center"/>
        <w:rPr>
          <w:rFonts w:ascii="Arial" w:hAnsi="Arial" w:cs="Arial"/>
          <w:sz w:val="20"/>
          <w:szCs w:val="20"/>
        </w:rPr>
      </w:pPr>
      <w:r w:rsidRPr="009E3751">
        <w:rPr>
          <w:rFonts w:ascii="Arial" w:hAnsi="Arial" w:cs="Arial"/>
          <w:sz w:val="20"/>
          <w:szCs w:val="20"/>
        </w:rPr>
        <w:t>ARNALDO ANTUNES DE SOUZA</w:t>
      </w:r>
    </w:p>
    <w:p w:rsidR="00900414" w:rsidRDefault="00900414" w:rsidP="005046CA">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 xml:space="preserve">e </w:t>
      </w:r>
      <w:r>
        <w:rPr>
          <w:rFonts w:ascii="Arial" w:hAnsi="Arial" w:cs="Arial"/>
          <w:sz w:val="20"/>
          <w:szCs w:val="20"/>
        </w:rPr>
        <w:t>Administração</w:t>
      </w:r>
    </w:p>
    <w:p w:rsidR="00595235" w:rsidRDefault="00595235" w:rsidP="005046CA">
      <w:pPr>
        <w:tabs>
          <w:tab w:val="left" w:pos="7196"/>
        </w:tabs>
        <w:spacing w:after="0" w:line="240" w:lineRule="auto"/>
        <w:jc w:val="both"/>
        <w:rPr>
          <w:rFonts w:ascii="Arial" w:hAnsi="Arial" w:cs="Arial"/>
          <w:sz w:val="20"/>
          <w:szCs w:val="20"/>
        </w:rPr>
      </w:pPr>
    </w:p>
    <w:p w:rsidR="00595235" w:rsidRDefault="00595235" w:rsidP="005046CA">
      <w:pPr>
        <w:tabs>
          <w:tab w:val="left" w:pos="7196"/>
        </w:tabs>
        <w:spacing w:after="0" w:line="240" w:lineRule="auto"/>
        <w:jc w:val="both"/>
        <w:rPr>
          <w:rFonts w:ascii="Arial" w:hAnsi="Arial" w:cs="Arial"/>
          <w:sz w:val="20"/>
          <w:szCs w:val="20"/>
        </w:rPr>
      </w:pPr>
    </w:p>
    <w:p w:rsidR="00595235" w:rsidRPr="00104D08" w:rsidRDefault="00595235" w:rsidP="005046CA">
      <w:pPr>
        <w:spacing w:after="0" w:line="240" w:lineRule="auto"/>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595235" w:rsidRPr="00A5501B" w:rsidRDefault="00595235" w:rsidP="005046CA">
      <w:pPr>
        <w:tabs>
          <w:tab w:val="left" w:pos="7196"/>
        </w:tabs>
        <w:spacing w:after="0" w:line="240" w:lineRule="auto"/>
        <w:jc w:val="both"/>
        <w:rPr>
          <w:rFonts w:ascii="Arial" w:hAnsi="Arial" w:cs="Arial"/>
          <w:sz w:val="20"/>
          <w:szCs w:val="20"/>
        </w:rPr>
      </w:pPr>
    </w:p>
    <w:p w:rsidR="00A5501B" w:rsidRPr="00A5501B" w:rsidRDefault="00A5501B" w:rsidP="005046CA">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p w:rsidR="00893531" w:rsidRPr="00F11B4E" w:rsidRDefault="00A5501B" w:rsidP="005046CA">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bookmarkStart w:id="0" w:name="_GoBack"/>
      <w:bookmarkEnd w:id="0"/>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D8C" w:rsidRDefault="00CE4D8C" w:rsidP="009243B3">
      <w:pPr>
        <w:spacing w:after="0" w:line="240" w:lineRule="auto"/>
      </w:pPr>
      <w:r>
        <w:separator/>
      </w:r>
    </w:p>
  </w:endnote>
  <w:endnote w:type="continuationSeparator" w:id="0">
    <w:p w:rsidR="00CE4D8C" w:rsidRDefault="00CE4D8C"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D8C" w:rsidRDefault="00CE4D8C" w:rsidP="009243B3">
      <w:pPr>
        <w:spacing w:after="0" w:line="240" w:lineRule="auto"/>
      </w:pPr>
      <w:r>
        <w:separator/>
      </w:r>
    </w:p>
  </w:footnote>
  <w:footnote w:type="continuationSeparator" w:id="0">
    <w:p w:rsidR="00CE4D8C" w:rsidRDefault="00CE4D8C"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2965"/>
    <w:rsid w:val="00055FC3"/>
    <w:rsid w:val="00064130"/>
    <w:rsid w:val="0006436E"/>
    <w:rsid w:val="00067003"/>
    <w:rsid w:val="00067F15"/>
    <w:rsid w:val="00076691"/>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F1F54"/>
    <w:rsid w:val="001101E3"/>
    <w:rsid w:val="001174F3"/>
    <w:rsid w:val="001210AF"/>
    <w:rsid w:val="0012208E"/>
    <w:rsid w:val="0012547D"/>
    <w:rsid w:val="0012556D"/>
    <w:rsid w:val="00127124"/>
    <w:rsid w:val="0012731D"/>
    <w:rsid w:val="00156B9F"/>
    <w:rsid w:val="00167BA9"/>
    <w:rsid w:val="00171F30"/>
    <w:rsid w:val="0017627F"/>
    <w:rsid w:val="001777CF"/>
    <w:rsid w:val="00180017"/>
    <w:rsid w:val="00192AD2"/>
    <w:rsid w:val="001951A1"/>
    <w:rsid w:val="001A1BC2"/>
    <w:rsid w:val="001A4A55"/>
    <w:rsid w:val="001B3140"/>
    <w:rsid w:val="001B3BD4"/>
    <w:rsid w:val="001B7C58"/>
    <w:rsid w:val="001C3277"/>
    <w:rsid w:val="001D2561"/>
    <w:rsid w:val="001D43C8"/>
    <w:rsid w:val="001E28F5"/>
    <w:rsid w:val="001E6101"/>
    <w:rsid w:val="001F18F1"/>
    <w:rsid w:val="002012D7"/>
    <w:rsid w:val="002023FA"/>
    <w:rsid w:val="00203B0F"/>
    <w:rsid w:val="00210920"/>
    <w:rsid w:val="00210E53"/>
    <w:rsid w:val="00214A93"/>
    <w:rsid w:val="00222685"/>
    <w:rsid w:val="00225D26"/>
    <w:rsid w:val="002321EB"/>
    <w:rsid w:val="002351C3"/>
    <w:rsid w:val="002419A5"/>
    <w:rsid w:val="00243F9A"/>
    <w:rsid w:val="00244313"/>
    <w:rsid w:val="00261409"/>
    <w:rsid w:val="0027431E"/>
    <w:rsid w:val="00281AEB"/>
    <w:rsid w:val="002822BE"/>
    <w:rsid w:val="002829A1"/>
    <w:rsid w:val="00293F09"/>
    <w:rsid w:val="0029461F"/>
    <w:rsid w:val="002A6DED"/>
    <w:rsid w:val="002A6F7B"/>
    <w:rsid w:val="002B11B8"/>
    <w:rsid w:val="002B3C96"/>
    <w:rsid w:val="002C6E96"/>
    <w:rsid w:val="002C7AE2"/>
    <w:rsid w:val="002C7F7F"/>
    <w:rsid w:val="002D1AD7"/>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5016C"/>
    <w:rsid w:val="00365F3E"/>
    <w:rsid w:val="00381718"/>
    <w:rsid w:val="00386AF8"/>
    <w:rsid w:val="003977F5"/>
    <w:rsid w:val="003A035E"/>
    <w:rsid w:val="003A2325"/>
    <w:rsid w:val="003A4918"/>
    <w:rsid w:val="003B2632"/>
    <w:rsid w:val="003C0805"/>
    <w:rsid w:val="003D55A4"/>
    <w:rsid w:val="003D7FCC"/>
    <w:rsid w:val="003E64D8"/>
    <w:rsid w:val="003E6682"/>
    <w:rsid w:val="003F0F0E"/>
    <w:rsid w:val="003F1286"/>
    <w:rsid w:val="003F13C3"/>
    <w:rsid w:val="003F2DEF"/>
    <w:rsid w:val="003F4DB4"/>
    <w:rsid w:val="00401C7C"/>
    <w:rsid w:val="004049B8"/>
    <w:rsid w:val="00405D95"/>
    <w:rsid w:val="00407601"/>
    <w:rsid w:val="00435B45"/>
    <w:rsid w:val="0043641C"/>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7C09"/>
    <w:rsid w:val="004E0B0B"/>
    <w:rsid w:val="004E3707"/>
    <w:rsid w:val="004E6B17"/>
    <w:rsid w:val="004E6F49"/>
    <w:rsid w:val="004F2740"/>
    <w:rsid w:val="004F7E07"/>
    <w:rsid w:val="005008A1"/>
    <w:rsid w:val="00501F30"/>
    <w:rsid w:val="005046CA"/>
    <w:rsid w:val="00510941"/>
    <w:rsid w:val="00513773"/>
    <w:rsid w:val="00521A20"/>
    <w:rsid w:val="00521F2C"/>
    <w:rsid w:val="00532B27"/>
    <w:rsid w:val="00532C37"/>
    <w:rsid w:val="0053732D"/>
    <w:rsid w:val="00541748"/>
    <w:rsid w:val="0054520A"/>
    <w:rsid w:val="00547341"/>
    <w:rsid w:val="005523F2"/>
    <w:rsid w:val="00565D70"/>
    <w:rsid w:val="00566B36"/>
    <w:rsid w:val="005672CB"/>
    <w:rsid w:val="00573611"/>
    <w:rsid w:val="00583289"/>
    <w:rsid w:val="0058693C"/>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E476B"/>
    <w:rsid w:val="005F00D1"/>
    <w:rsid w:val="005F3A88"/>
    <w:rsid w:val="0062251A"/>
    <w:rsid w:val="00631585"/>
    <w:rsid w:val="00660391"/>
    <w:rsid w:val="0066599D"/>
    <w:rsid w:val="00670958"/>
    <w:rsid w:val="00680972"/>
    <w:rsid w:val="0068205D"/>
    <w:rsid w:val="00682928"/>
    <w:rsid w:val="006832C4"/>
    <w:rsid w:val="00693531"/>
    <w:rsid w:val="00695746"/>
    <w:rsid w:val="00697DEF"/>
    <w:rsid w:val="006B04C0"/>
    <w:rsid w:val="006B0B22"/>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5117"/>
    <w:rsid w:val="007F6767"/>
    <w:rsid w:val="0081386B"/>
    <w:rsid w:val="00815017"/>
    <w:rsid w:val="00817E99"/>
    <w:rsid w:val="0082154A"/>
    <w:rsid w:val="00823FDB"/>
    <w:rsid w:val="00826443"/>
    <w:rsid w:val="00826465"/>
    <w:rsid w:val="00830FB1"/>
    <w:rsid w:val="0083796D"/>
    <w:rsid w:val="00843FFA"/>
    <w:rsid w:val="00846DC3"/>
    <w:rsid w:val="00855D61"/>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414"/>
    <w:rsid w:val="009006CF"/>
    <w:rsid w:val="009013F6"/>
    <w:rsid w:val="00902EA7"/>
    <w:rsid w:val="00903B34"/>
    <w:rsid w:val="00911264"/>
    <w:rsid w:val="0091592F"/>
    <w:rsid w:val="009165D5"/>
    <w:rsid w:val="009172D0"/>
    <w:rsid w:val="009243B3"/>
    <w:rsid w:val="00931B46"/>
    <w:rsid w:val="00944CF8"/>
    <w:rsid w:val="0094799A"/>
    <w:rsid w:val="009513B6"/>
    <w:rsid w:val="00961104"/>
    <w:rsid w:val="00964294"/>
    <w:rsid w:val="00966FC8"/>
    <w:rsid w:val="0097276A"/>
    <w:rsid w:val="00973752"/>
    <w:rsid w:val="0097556E"/>
    <w:rsid w:val="009823E4"/>
    <w:rsid w:val="00992153"/>
    <w:rsid w:val="00994E04"/>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8BD"/>
    <w:rsid w:val="009E6101"/>
    <w:rsid w:val="009F3F60"/>
    <w:rsid w:val="009F6656"/>
    <w:rsid w:val="009F7318"/>
    <w:rsid w:val="009F73DF"/>
    <w:rsid w:val="00A118A9"/>
    <w:rsid w:val="00A15C78"/>
    <w:rsid w:val="00A2219E"/>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B04C76"/>
    <w:rsid w:val="00B133FC"/>
    <w:rsid w:val="00B15C06"/>
    <w:rsid w:val="00B207F5"/>
    <w:rsid w:val="00B215BD"/>
    <w:rsid w:val="00B223E0"/>
    <w:rsid w:val="00B337B4"/>
    <w:rsid w:val="00B43377"/>
    <w:rsid w:val="00B44ED1"/>
    <w:rsid w:val="00B4652C"/>
    <w:rsid w:val="00B4659E"/>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3CA"/>
    <w:rsid w:val="00BC6835"/>
    <w:rsid w:val="00BD1089"/>
    <w:rsid w:val="00BD4CCA"/>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5222A"/>
    <w:rsid w:val="00C57001"/>
    <w:rsid w:val="00C63653"/>
    <w:rsid w:val="00C6453D"/>
    <w:rsid w:val="00C95624"/>
    <w:rsid w:val="00CA2786"/>
    <w:rsid w:val="00CA2FA0"/>
    <w:rsid w:val="00CA3B92"/>
    <w:rsid w:val="00CB560A"/>
    <w:rsid w:val="00CC1816"/>
    <w:rsid w:val="00CC4227"/>
    <w:rsid w:val="00CD1FEC"/>
    <w:rsid w:val="00CD27FD"/>
    <w:rsid w:val="00CD40B4"/>
    <w:rsid w:val="00CD54A7"/>
    <w:rsid w:val="00CD7F7C"/>
    <w:rsid w:val="00CE2EC6"/>
    <w:rsid w:val="00CE4D8C"/>
    <w:rsid w:val="00CE5FFC"/>
    <w:rsid w:val="00CF6EE2"/>
    <w:rsid w:val="00CF712B"/>
    <w:rsid w:val="00D001A6"/>
    <w:rsid w:val="00D03495"/>
    <w:rsid w:val="00D0525B"/>
    <w:rsid w:val="00D20F01"/>
    <w:rsid w:val="00D22B4B"/>
    <w:rsid w:val="00D330AB"/>
    <w:rsid w:val="00D44CEE"/>
    <w:rsid w:val="00D512DA"/>
    <w:rsid w:val="00D6054F"/>
    <w:rsid w:val="00D71FDD"/>
    <w:rsid w:val="00D72469"/>
    <w:rsid w:val="00D80737"/>
    <w:rsid w:val="00D85118"/>
    <w:rsid w:val="00D91761"/>
    <w:rsid w:val="00DA1FB8"/>
    <w:rsid w:val="00DA5393"/>
    <w:rsid w:val="00DA75D1"/>
    <w:rsid w:val="00DA7D32"/>
    <w:rsid w:val="00DC434A"/>
    <w:rsid w:val="00DD0994"/>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377B"/>
    <w:rsid w:val="00EA43EE"/>
    <w:rsid w:val="00EB3011"/>
    <w:rsid w:val="00EC2A7A"/>
    <w:rsid w:val="00EC3D66"/>
    <w:rsid w:val="00EC5676"/>
    <w:rsid w:val="00EC5C60"/>
    <w:rsid w:val="00EC6E09"/>
    <w:rsid w:val="00ED0DA3"/>
    <w:rsid w:val="00ED3646"/>
    <w:rsid w:val="00ED55E7"/>
    <w:rsid w:val="00ED6E30"/>
    <w:rsid w:val="00ED7CDF"/>
    <w:rsid w:val="00EE0FBE"/>
    <w:rsid w:val="00EE19A8"/>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B40DC"/>
    <w:rsid w:val="00FB4FFA"/>
    <w:rsid w:val="00FC2C0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2B3F3"/>
  <w15:docId w15:val="{BEAFE744-995F-44C0-9FAE-99FBB283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2239</Words>
  <Characters>12094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2019-06-17T11:48:00Z</dcterms:created>
  <dcterms:modified xsi:type="dcterms:W3CDTF">2019-06-28T12:39:00Z</dcterms:modified>
</cp:coreProperties>
</file>