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11A45">
        <w:rPr>
          <w:rFonts w:ascii="Arial" w:hAnsi="Arial" w:cs="Arial"/>
          <w:b/>
          <w:sz w:val="20"/>
          <w:szCs w:val="20"/>
        </w:rPr>
        <w:t>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1A45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1A45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1A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do Município de Ferraz de Vasconcelos para o exercício de 1955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811A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A45" w:rsidRDefault="00811A45" w:rsidP="00F37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811A45" w:rsidRDefault="00811A45" w:rsidP="00F37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811A45" w:rsidRDefault="00811A45" w:rsidP="00764E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11A45">
        <w:rPr>
          <w:rFonts w:ascii="Arial" w:hAnsi="Arial" w:cs="Arial"/>
          <w:sz w:val="20"/>
          <w:szCs w:val="20"/>
        </w:rPr>
        <w:t xml:space="preserve">A Receita do Município de Ferraz de Vasconcelos para o exercício de 1955, é orçada em </w:t>
      </w:r>
      <w:r w:rsidR="00F37EA4">
        <w:rPr>
          <w:rFonts w:ascii="Arial" w:hAnsi="Arial" w:cs="Arial"/>
          <w:sz w:val="20"/>
          <w:szCs w:val="20"/>
        </w:rPr>
        <w:t>Cr$ 1.458.000,00 (</w:t>
      </w:r>
      <w:proofErr w:type="spellStart"/>
      <w:r w:rsidR="00F37EA4">
        <w:rPr>
          <w:rFonts w:ascii="Arial" w:hAnsi="Arial" w:cs="Arial"/>
          <w:sz w:val="20"/>
          <w:szCs w:val="20"/>
        </w:rPr>
        <w:t>hum</w:t>
      </w:r>
      <w:proofErr w:type="spellEnd"/>
      <w:r w:rsidR="00F37EA4">
        <w:rPr>
          <w:rFonts w:ascii="Arial" w:hAnsi="Arial" w:cs="Arial"/>
          <w:sz w:val="20"/>
          <w:szCs w:val="20"/>
        </w:rPr>
        <w:t xml:space="preserve"> milhão, quatrocentos e cinquenta e oito mil cruzeiros), e será arrecadada de conformidade com a legislação em vigor, obedecendo a seguinte classificação:</w:t>
      </w:r>
    </w:p>
    <w:p w:rsidR="00F37EA4" w:rsidRDefault="00F37EA4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995"/>
        <w:gridCol w:w="843"/>
        <w:gridCol w:w="5184"/>
        <w:gridCol w:w="1693"/>
        <w:gridCol w:w="1474"/>
      </w:tblGrid>
      <w:tr w:rsidR="003110C0" w:rsidRPr="00F37EA4" w:rsidTr="003110C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110C0" w:rsidRPr="00F37EA4" w:rsidTr="003110C0">
        <w:trPr>
          <w:jc w:val="center"/>
        </w:trPr>
        <w:tc>
          <w:tcPr>
            <w:tcW w:w="0" w:type="auto"/>
          </w:tcPr>
          <w:p w:rsidR="003110C0" w:rsidRPr="00F37EA4" w:rsidRDefault="003110C0" w:rsidP="00311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F37EA4">
              <w:rPr>
                <w:rFonts w:ascii="Arial" w:hAnsi="Arial" w:cs="Arial"/>
                <w:b/>
                <w:sz w:val="20"/>
                <w:szCs w:val="20"/>
              </w:rPr>
              <w:t>Receita Parcial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Receita Tributária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EA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Imposto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 Urbano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0.21 0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Territorial Urbano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 Urbano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Predial Urbano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Indústrias e Profissões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Indústrias e Profissões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de Licença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Jogos e Diversões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Jogos e Diversões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670.000,00</w:t>
            </w: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Rodoviárias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Conservação de Estradas de Rodagens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Expediente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Expediente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Fiscalização e Serviços Diversos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1.36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pesos e medidas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1.37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emplacamento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1.38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Sanitária de remoção de lixo domiciliar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1.40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conservação de vias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reembolso para pavimentação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1.40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Receitas Diversas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Mercados, Feiras e Matadouros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Mercados, Feiras e Matadouros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4.73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Matadouro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4.74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4.74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4.76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15, § 4º da Constituição Federal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4.76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do Município (Auxílio Estadual)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Diversas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653.000,00</w:t>
            </w: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3110C0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3110C0">
        <w:trPr>
          <w:jc w:val="center"/>
        </w:trPr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3110C0">
        <w:trPr>
          <w:jc w:val="center"/>
        </w:trPr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6.00.1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3110C0">
        <w:trPr>
          <w:jc w:val="center"/>
        </w:trPr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3110C0">
        <w:trPr>
          <w:jc w:val="center"/>
        </w:trPr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Extraordinária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73.000,00</w:t>
            </w:r>
          </w:p>
        </w:tc>
      </w:tr>
      <w:tr w:rsidR="00092552" w:rsidTr="003110C0">
        <w:trPr>
          <w:jc w:val="center"/>
        </w:trPr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1.458.000,00</w:t>
            </w:r>
          </w:p>
        </w:tc>
      </w:tr>
    </w:tbl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Pr="00092552" w:rsidRDefault="00092552" w:rsidP="000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552">
        <w:rPr>
          <w:rFonts w:ascii="Arial" w:hAnsi="Arial" w:cs="Arial"/>
          <w:b/>
          <w:sz w:val="20"/>
          <w:szCs w:val="20"/>
        </w:rPr>
        <w:t>CAPÍTULO II</w:t>
      </w:r>
    </w:p>
    <w:p w:rsidR="00092552" w:rsidRPr="00092552" w:rsidRDefault="00092552" w:rsidP="000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552">
        <w:rPr>
          <w:rFonts w:ascii="Arial" w:hAnsi="Arial" w:cs="Arial"/>
          <w:b/>
          <w:sz w:val="20"/>
          <w:szCs w:val="20"/>
        </w:rPr>
        <w:t>DA DESPESA GERAL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552">
        <w:rPr>
          <w:rFonts w:ascii="Arial" w:hAnsi="Arial" w:cs="Arial"/>
          <w:sz w:val="20"/>
          <w:szCs w:val="20"/>
        </w:rPr>
        <w:t>A Despesa Geral do Município de Ferraz de Vasconcelos, para o exercício de 1955, é fixada em Cr$ 1.458.000,00 (</w:t>
      </w:r>
      <w:proofErr w:type="spellStart"/>
      <w:r w:rsidR="00092552">
        <w:rPr>
          <w:rFonts w:ascii="Arial" w:hAnsi="Arial" w:cs="Arial"/>
          <w:sz w:val="20"/>
          <w:szCs w:val="20"/>
        </w:rPr>
        <w:t>hum</w:t>
      </w:r>
      <w:proofErr w:type="spellEnd"/>
      <w:r w:rsidR="00092552">
        <w:rPr>
          <w:rFonts w:ascii="Arial" w:hAnsi="Arial" w:cs="Arial"/>
          <w:sz w:val="20"/>
          <w:szCs w:val="20"/>
        </w:rPr>
        <w:t xml:space="preserve"> milhão, quatrocentos e cinquenta e oito mil cruzeiros), e será realizada obedecendo à seguinte classificação: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43"/>
        <w:gridCol w:w="4844"/>
        <w:gridCol w:w="1665"/>
        <w:gridCol w:w="1474"/>
      </w:tblGrid>
      <w:tr w:rsidR="009C3C5F" w:rsidTr="00DF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92552" w:rsidTr="0009255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da Verba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Poder Legislativo 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Diretor da Secretaria da Câmara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Gratificação do Contínuo da Secretaria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- Salário Família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móveis, utensílios e outros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livros, papeis e impressos e outros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Manutenção do Serviço Interno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Iluminação do Prédio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Correio e Telegrafo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Despesas de Café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Subsídio do Prefeito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Representação do Prefeito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 – Viagens, estadia e condução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16.400,00</w:t>
            </w:r>
          </w:p>
        </w:tc>
        <w:tc>
          <w:tcPr>
            <w:tcW w:w="0" w:type="auto"/>
          </w:tcPr>
          <w:p w:rsidR="00092552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172.000,00</w:t>
            </w: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8.07.2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e Pessoal fixo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28.700,00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Exação. e fiscalização financeira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131.800,00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8.13.2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387.600,00</w:t>
            </w: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>
              <w:rPr>
                <w:rFonts w:ascii="Arial" w:hAnsi="Arial" w:cs="Arial"/>
                <w:sz w:val="20"/>
                <w:szCs w:val="20"/>
              </w:rPr>
              <w:t>Permanente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3092B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21.900,00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1045D" w:rsidRDefault="00F00910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179.240,00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213.240,00</w:t>
            </w: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43.800,00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21045D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21045D" w:rsidRDefault="00F00910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21045D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21045D" w:rsidRDefault="00F00910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21045D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21045D" w:rsidRDefault="00F00910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8.82.4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23.360,00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Construções de Próprios Municipais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8.87.2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8.87.2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1045D" w:rsidRDefault="00A565CE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públicos de interesse comum c/ Estado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21045D" w:rsidRDefault="0021045D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F00910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5.400,00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139.400,00</w:t>
            </w: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Auxílios e Subvenções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Aposentadoria e Pensões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Previdência Social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Pr="008A18B2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Despesas Judiciais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Ações Judiciais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Diversas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8.94.4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8.30.1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Eventuais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00910" w:rsidTr="00092552">
        <w:trPr>
          <w:jc w:val="center"/>
        </w:trPr>
        <w:tc>
          <w:tcPr>
            <w:tcW w:w="0" w:type="auto"/>
          </w:tcPr>
          <w:p w:rsidR="00F00910" w:rsidRDefault="00F00910" w:rsidP="00F009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F00910" w:rsidP="00F009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das despesas</w:t>
            </w:r>
          </w:p>
        </w:tc>
        <w:tc>
          <w:tcPr>
            <w:tcW w:w="0" w:type="auto"/>
          </w:tcPr>
          <w:p w:rsidR="00F00910" w:rsidRDefault="00F00910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00910" w:rsidRDefault="00A565CE" w:rsidP="00F009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1.458.000,00</w:t>
            </w:r>
          </w:p>
        </w:tc>
      </w:tr>
    </w:tbl>
    <w:p w:rsidR="00F00910" w:rsidRDefault="00F00910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910" w:rsidRPr="00A565CE" w:rsidRDefault="00A565CE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CAPÍTULO III</w:t>
      </w:r>
    </w:p>
    <w:p w:rsidR="00A565CE" w:rsidRPr="00A565CE" w:rsidRDefault="00A565CE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Disposições Gerais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Auxílios e Subvenções às Entidades de Assistência Social, </w:t>
      </w:r>
      <w:proofErr w:type="gramStart"/>
      <w:r>
        <w:rPr>
          <w:rFonts w:ascii="Arial" w:hAnsi="Arial" w:cs="Arial"/>
          <w:sz w:val="20"/>
          <w:szCs w:val="20"/>
        </w:rPr>
        <w:t>Educativas e Recreativas</w:t>
      </w:r>
      <w:proofErr w:type="gramEnd"/>
      <w:r w:rsidR="009C3C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serão pagos somente mediante requerimento devidamente comprovados com os documentos da lei.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a partir do segundo semestre, serão atendidos os pagamentos de que se trata o presente artigo.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764EB2">
        <w:rPr>
          <w:rFonts w:ascii="Arial" w:hAnsi="Arial" w:cs="Arial"/>
          <w:sz w:val="20"/>
          <w:szCs w:val="20"/>
        </w:rPr>
        <w:t>Esta Lei entrará em vigor na</w:t>
      </w:r>
      <w:r w:rsidR="00764EB2">
        <w:rPr>
          <w:rFonts w:ascii="Arial" w:hAnsi="Arial" w:cs="Arial"/>
          <w:sz w:val="20"/>
          <w:szCs w:val="20"/>
        </w:rPr>
        <w:t xml:space="preserve"> data de sua publicação, revoga</w:t>
      </w:r>
      <w:r w:rsidR="00764EB2" w:rsidRPr="00764EB2">
        <w:rPr>
          <w:rFonts w:ascii="Arial" w:hAnsi="Arial" w:cs="Arial"/>
          <w:sz w:val="20"/>
          <w:szCs w:val="20"/>
        </w:rPr>
        <w:t>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565CE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565CE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2552"/>
    <w:rsid w:val="00127A68"/>
    <w:rsid w:val="001A2491"/>
    <w:rsid w:val="001D7561"/>
    <w:rsid w:val="0021045D"/>
    <w:rsid w:val="00285F07"/>
    <w:rsid w:val="003110C0"/>
    <w:rsid w:val="00323874"/>
    <w:rsid w:val="0035404A"/>
    <w:rsid w:val="0043092B"/>
    <w:rsid w:val="00581D0F"/>
    <w:rsid w:val="00764EB2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D1C95"/>
    <w:rsid w:val="00C62471"/>
    <w:rsid w:val="00D155C8"/>
    <w:rsid w:val="00D7651E"/>
    <w:rsid w:val="00D94C94"/>
    <w:rsid w:val="00DC22C1"/>
    <w:rsid w:val="00EC2764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132F6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2019-02-26T01:07:00Z</dcterms:created>
  <dcterms:modified xsi:type="dcterms:W3CDTF">2019-04-18T13:27:00Z</dcterms:modified>
</cp:coreProperties>
</file>