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8D758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58C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58C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758C">
        <w:rPr>
          <w:rFonts w:ascii="Arial" w:hAnsi="Arial" w:cs="Arial"/>
          <w:sz w:val="20"/>
          <w:szCs w:val="20"/>
        </w:rPr>
        <w:t>tarifas do serviço telefônico local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8D758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8D758C">
        <w:rPr>
          <w:rFonts w:ascii="Arial" w:hAnsi="Arial" w:cs="Arial"/>
          <w:sz w:val="20"/>
          <w:szCs w:val="20"/>
        </w:rPr>
        <w:t>a Companhia Telefônica Brasileira autorizada a cobrar no Município de Ferraz de Vasconcelos, as tarifas constantes da tabela anexa à presente lei, que dela fica fazendo parte integrante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2FF6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758C">
        <w:rPr>
          <w:rFonts w:ascii="Arial" w:hAnsi="Arial" w:cs="Arial"/>
          <w:sz w:val="20"/>
          <w:szCs w:val="20"/>
        </w:rPr>
        <w:t>As tarifas em apreço entrarão em vigor assim que a Companhia Telefônica Brasileira inicie a instalação dos novos telefones nesta cidade, instalações estas que serão atendidas até a quantia de sessenta, que terá a nova capacidade telefônica desta cidade</w:t>
      </w:r>
      <w:r w:rsidR="00DB2FF6">
        <w:rPr>
          <w:rFonts w:ascii="Arial" w:hAnsi="Arial" w:cs="Arial"/>
          <w:sz w:val="20"/>
          <w:szCs w:val="20"/>
        </w:rPr>
        <w:t>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B2FF6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8D758C">
        <w:rPr>
          <w:rFonts w:ascii="Arial" w:hAnsi="Arial" w:cs="Arial"/>
          <w:sz w:val="20"/>
          <w:szCs w:val="20"/>
        </w:rPr>
        <w:t xml:space="preserve">presente </w:t>
      </w:r>
      <w:r w:rsidR="00764EB2" w:rsidRPr="00D43563">
        <w:rPr>
          <w:rFonts w:ascii="Arial" w:hAnsi="Arial" w:cs="Arial"/>
          <w:sz w:val="20"/>
          <w:szCs w:val="20"/>
        </w:rPr>
        <w:t>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758C">
        <w:rPr>
          <w:rFonts w:ascii="Arial" w:hAnsi="Arial" w:cs="Arial"/>
          <w:sz w:val="20"/>
          <w:szCs w:val="20"/>
        </w:rPr>
        <w:t>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D758C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2019-04-25T19:43:00Z</dcterms:created>
  <dcterms:modified xsi:type="dcterms:W3CDTF">2019-04-25T19:49:00Z</dcterms:modified>
</cp:coreProperties>
</file>