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3754F">
        <w:rPr>
          <w:rFonts w:ascii="Arial" w:hAnsi="Arial" w:cs="Arial"/>
          <w:b/>
          <w:sz w:val="20"/>
          <w:szCs w:val="20"/>
        </w:rPr>
        <w:t>4</w:t>
      </w:r>
      <w:r w:rsidR="00A7334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73342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73342">
        <w:rPr>
          <w:rFonts w:ascii="Arial" w:hAnsi="Arial" w:cs="Arial"/>
          <w:sz w:val="20"/>
          <w:szCs w:val="20"/>
        </w:rPr>
        <w:t>suplementação de verbas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A7334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</w:t>
      </w:r>
      <w:r w:rsidR="009E413C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A733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 E</w:t>
      </w:r>
      <w:r w:rsidR="009E413C" w:rsidRPr="00132807">
        <w:rPr>
          <w:rFonts w:ascii="Arial" w:hAnsi="Arial" w:cs="Arial"/>
          <w:sz w:val="20"/>
          <w:szCs w:val="20"/>
        </w:rPr>
        <w:t xml:space="preserve"> </w:t>
      </w:r>
      <w:r w:rsidR="008550FB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73342">
        <w:rPr>
          <w:rFonts w:ascii="Arial" w:hAnsi="Arial" w:cs="Arial"/>
          <w:sz w:val="20"/>
          <w:szCs w:val="20"/>
        </w:rPr>
        <w:t>Fica aberto na Contadoria da Prefeitura Municipal, um crédito suplementar de Cr$ 45.000,00 (quarenta e cinco mil cruzeiros)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73342">
        <w:rPr>
          <w:rFonts w:ascii="Arial" w:hAnsi="Arial" w:cs="Arial"/>
          <w:sz w:val="20"/>
          <w:szCs w:val="20"/>
        </w:rPr>
        <w:t>O crédito suplementar, de que trata o artigo anterior, destina-se ao reforço da verba “Aquisição de móveis, utensílios e outros”</w:t>
      </w:r>
      <w:r w:rsidR="00354FCE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342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73342">
        <w:rPr>
          <w:rFonts w:ascii="Arial" w:hAnsi="Arial" w:cs="Arial"/>
          <w:sz w:val="20"/>
          <w:szCs w:val="20"/>
        </w:rPr>
        <w:t>A cobertura do crédito aberto pela presente lei, dar-se-á com a arrecadação da “Receita Extra Orçamentária” (prestação de contas do Município de origem).</w:t>
      </w:r>
    </w:p>
    <w:p w:rsidR="00A73342" w:rsidRDefault="00A73342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A73342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334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73342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1066"/>
    <w:rsid w:val="00E46753"/>
    <w:rsid w:val="00E65E45"/>
    <w:rsid w:val="00EA7669"/>
    <w:rsid w:val="00EB490C"/>
    <w:rsid w:val="00EC2764"/>
    <w:rsid w:val="00ED4DE6"/>
    <w:rsid w:val="00F00910"/>
    <w:rsid w:val="00F0366B"/>
    <w:rsid w:val="00F04F23"/>
    <w:rsid w:val="00F324F2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70728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2019-04-26T13:06:00Z</dcterms:created>
  <dcterms:modified xsi:type="dcterms:W3CDTF">2019-04-26T13:10:00Z</dcterms:modified>
</cp:coreProperties>
</file>