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02F13">
        <w:rPr>
          <w:rFonts w:ascii="Arial" w:hAnsi="Arial" w:cs="Arial"/>
          <w:b/>
          <w:sz w:val="20"/>
          <w:szCs w:val="20"/>
        </w:rPr>
        <w:t>6</w:t>
      </w:r>
      <w:r w:rsidR="007436C2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AE1046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436C2">
        <w:rPr>
          <w:rFonts w:ascii="Arial" w:hAnsi="Arial" w:cs="Arial"/>
          <w:sz w:val="20"/>
          <w:szCs w:val="20"/>
        </w:rPr>
        <w:t>entendimento para canalização de águas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36C2">
        <w:rPr>
          <w:rFonts w:ascii="Arial" w:hAnsi="Arial" w:cs="Arial"/>
          <w:sz w:val="20"/>
          <w:szCs w:val="20"/>
        </w:rPr>
        <w:t>Fica o senhor Prefeito autorizado a entrar em entendimento com os proprietários da Avenida 15 de Novembro, afim de proceder a canalização das águas poluídas ali existentes</w:t>
      </w:r>
      <w:r w:rsidR="001F37BC">
        <w:rPr>
          <w:rFonts w:ascii="Arial" w:hAnsi="Arial" w:cs="Arial"/>
          <w:sz w:val="20"/>
          <w:szCs w:val="20"/>
        </w:rPr>
        <w:t>.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F13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F1DE8">
        <w:rPr>
          <w:rFonts w:ascii="Arial" w:hAnsi="Arial" w:cs="Arial"/>
          <w:sz w:val="20"/>
          <w:szCs w:val="20"/>
        </w:rPr>
        <w:t>Fica o mesmo autorizado após o devido orçamento a adiantar a importância para a execução imediata das obras</w:t>
      </w:r>
      <w:r w:rsidR="00A02F13">
        <w:rPr>
          <w:rFonts w:ascii="Arial" w:hAnsi="Arial" w:cs="Arial"/>
          <w:sz w:val="20"/>
          <w:szCs w:val="20"/>
        </w:rPr>
        <w:t>.</w:t>
      </w:r>
    </w:p>
    <w:p w:rsidR="009B7DC5" w:rsidRDefault="009B7DC5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1DE8" w:rsidRDefault="001F37BC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02F13" w:rsidRPr="00A02F13">
        <w:rPr>
          <w:rFonts w:ascii="Arial" w:hAnsi="Arial" w:cs="Arial"/>
          <w:b/>
          <w:sz w:val="20"/>
          <w:szCs w:val="20"/>
        </w:rPr>
        <w:t>º</w:t>
      </w:r>
      <w:r w:rsidR="00A02F13">
        <w:rPr>
          <w:rFonts w:ascii="Arial" w:hAnsi="Arial" w:cs="Arial"/>
          <w:sz w:val="20"/>
          <w:szCs w:val="20"/>
        </w:rPr>
        <w:t xml:space="preserve"> </w:t>
      </w:r>
      <w:r w:rsidR="00BF1DE8">
        <w:rPr>
          <w:rFonts w:ascii="Arial" w:hAnsi="Arial" w:cs="Arial"/>
          <w:sz w:val="20"/>
          <w:szCs w:val="20"/>
        </w:rPr>
        <w:t xml:space="preserve">As importâncias adiantadas para o pagamento das obras de acordo com o art. 2º, serão repostas aos cofres municipais através de pagamento das relativas quotas pertencentes aos proprietários dos lotes com frente para a Avenida XV de </w:t>
      </w:r>
      <w:proofErr w:type="gramStart"/>
      <w:r w:rsidR="00BF1DE8">
        <w:rPr>
          <w:rFonts w:ascii="Arial" w:hAnsi="Arial" w:cs="Arial"/>
          <w:sz w:val="20"/>
          <w:szCs w:val="20"/>
        </w:rPr>
        <w:t>Novembro</w:t>
      </w:r>
      <w:proofErr w:type="gramEnd"/>
      <w:r w:rsidR="00BF1DE8">
        <w:rPr>
          <w:rFonts w:ascii="Arial" w:hAnsi="Arial" w:cs="Arial"/>
          <w:sz w:val="20"/>
          <w:szCs w:val="20"/>
        </w:rPr>
        <w:t xml:space="preserve"> no trecho diretamente ligado ao coletor de águas poluídas.</w:t>
      </w:r>
    </w:p>
    <w:p w:rsidR="00BF1DE8" w:rsidRDefault="00BF1DE8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BF1DE8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1DE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A5F25"/>
    <w:rsid w:val="001D7561"/>
    <w:rsid w:val="001E66D3"/>
    <w:rsid w:val="001F37BC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7A23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60337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2019-04-30T13:51:00Z</dcterms:created>
  <dcterms:modified xsi:type="dcterms:W3CDTF">2019-04-30T13:55:00Z</dcterms:modified>
</cp:coreProperties>
</file>