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6677">
        <w:rPr>
          <w:rFonts w:ascii="Arial" w:hAnsi="Arial" w:cs="Arial"/>
          <w:b/>
          <w:sz w:val="20"/>
          <w:szCs w:val="20"/>
        </w:rPr>
        <w:t>8</w:t>
      </w:r>
      <w:r w:rsidR="009612C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12CC">
        <w:rPr>
          <w:rFonts w:ascii="Arial" w:hAnsi="Arial" w:cs="Arial"/>
          <w:sz w:val="20"/>
          <w:szCs w:val="20"/>
        </w:rPr>
        <w:t>denominação de via pública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612CC">
        <w:rPr>
          <w:rFonts w:ascii="Arial" w:hAnsi="Arial" w:cs="Arial"/>
          <w:sz w:val="20"/>
          <w:szCs w:val="20"/>
        </w:rPr>
        <w:t xml:space="preserve">Passa a denominar-se Travessa Padre Cláudio </w:t>
      </w:r>
      <w:proofErr w:type="spellStart"/>
      <w:r w:rsidR="009612CC">
        <w:rPr>
          <w:rFonts w:ascii="Arial" w:hAnsi="Arial" w:cs="Arial"/>
          <w:sz w:val="20"/>
          <w:szCs w:val="20"/>
        </w:rPr>
        <w:t>Juang</w:t>
      </w:r>
      <w:proofErr w:type="spellEnd"/>
      <w:r w:rsidR="009612CC">
        <w:rPr>
          <w:rFonts w:ascii="Arial" w:hAnsi="Arial" w:cs="Arial"/>
          <w:sz w:val="20"/>
          <w:szCs w:val="20"/>
        </w:rPr>
        <w:t xml:space="preserve">, a atual travessa 11-A da Vila </w:t>
      </w:r>
      <w:proofErr w:type="spellStart"/>
      <w:r w:rsidR="009612CC">
        <w:rPr>
          <w:rFonts w:ascii="Arial" w:hAnsi="Arial" w:cs="Arial"/>
          <w:sz w:val="20"/>
          <w:szCs w:val="20"/>
        </w:rPr>
        <w:t>Romanópolis</w:t>
      </w:r>
      <w:proofErr w:type="spellEnd"/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D58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0D58">
        <w:rPr>
          <w:rFonts w:ascii="Arial" w:hAnsi="Arial" w:cs="Arial"/>
          <w:sz w:val="20"/>
          <w:szCs w:val="20"/>
        </w:rPr>
        <w:t xml:space="preserve">As despesas decorrentes </w:t>
      </w:r>
      <w:r w:rsidR="006F56AD">
        <w:rPr>
          <w:rFonts w:ascii="Arial" w:hAnsi="Arial" w:cs="Arial"/>
          <w:sz w:val="20"/>
          <w:szCs w:val="20"/>
        </w:rPr>
        <w:t xml:space="preserve">com </w:t>
      </w:r>
      <w:r w:rsidR="00D70D58">
        <w:rPr>
          <w:rFonts w:ascii="Arial" w:hAnsi="Arial" w:cs="Arial"/>
          <w:sz w:val="20"/>
          <w:szCs w:val="20"/>
        </w:rPr>
        <w:t xml:space="preserve">a execução da presente Lei, correrão por conta </w:t>
      </w:r>
      <w:r w:rsidR="00D70D58">
        <w:rPr>
          <w:rFonts w:ascii="Arial" w:hAnsi="Arial" w:cs="Arial"/>
          <w:sz w:val="20"/>
          <w:szCs w:val="20"/>
        </w:rPr>
        <w:t xml:space="preserve">do </w:t>
      </w:r>
      <w:r w:rsidR="004D15B9">
        <w:rPr>
          <w:rFonts w:ascii="Arial" w:hAnsi="Arial" w:cs="Arial"/>
          <w:sz w:val="20"/>
          <w:szCs w:val="20"/>
        </w:rPr>
        <w:t>Senhor Antenor Alves Pereira</w:t>
      </w:r>
      <w:r w:rsidR="00D70D58">
        <w:rPr>
          <w:rFonts w:ascii="Arial" w:hAnsi="Arial" w:cs="Arial"/>
          <w:sz w:val="20"/>
          <w:szCs w:val="20"/>
        </w:rPr>
        <w:t>.</w:t>
      </w:r>
    </w:p>
    <w:p w:rsidR="00D70D58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4D15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D70D58" w:rsidRPr="00D70D58">
        <w:rPr>
          <w:rFonts w:ascii="Arial" w:hAnsi="Arial" w:cs="Arial"/>
          <w:b/>
          <w:sz w:val="20"/>
          <w:szCs w:val="20"/>
        </w:rPr>
        <w:t>º</w:t>
      </w:r>
      <w:r w:rsidR="00D70D58"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3B40F7"/>
    <w:rsid w:val="00412880"/>
    <w:rsid w:val="0043092B"/>
    <w:rsid w:val="004369A7"/>
    <w:rsid w:val="0043730A"/>
    <w:rsid w:val="004908B7"/>
    <w:rsid w:val="004D15B9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2019-04-30T17:13:00Z</dcterms:created>
  <dcterms:modified xsi:type="dcterms:W3CDTF">2019-04-30T17:15:00Z</dcterms:modified>
</cp:coreProperties>
</file>