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51671C">
        <w:rPr>
          <w:rFonts w:ascii="Arial" w:hAnsi="Arial" w:cs="Arial"/>
          <w:b/>
          <w:sz w:val="20"/>
          <w:szCs w:val="20"/>
        </w:rPr>
        <w:t>1</w:t>
      </w:r>
      <w:r w:rsidR="003077B0">
        <w:rPr>
          <w:rFonts w:ascii="Arial" w:hAnsi="Arial" w:cs="Arial"/>
          <w:b/>
          <w:sz w:val="20"/>
          <w:szCs w:val="20"/>
        </w:rPr>
        <w:t>60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65373">
        <w:rPr>
          <w:rFonts w:ascii="Arial" w:hAnsi="Arial" w:cs="Arial"/>
          <w:b/>
          <w:sz w:val="20"/>
          <w:szCs w:val="20"/>
        </w:rPr>
        <w:t>1</w:t>
      </w:r>
      <w:r w:rsidR="007A1F98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A1F98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1671C" w:rsidRPr="0051671C" w:rsidRDefault="003077B0" w:rsidP="0051671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disposições da Lei 127/57</w:t>
      </w:r>
      <w:r w:rsidR="0051671C" w:rsidRPr="0051671C">
        <w:rPr>
          <w:rFonts w:ascii="Arial" w:hAnsi="Arial" w:cs="Arial"/>
          <w:sz w:val="20"/>
          <w:szCs w:val="20"/>
        </w:rPr>
        <w:t>.</w:t>
      </w:r>
    </w:p>
    <w:p w:rsidR="0051671C" w:rsidRDefault="0051671C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1671C" w:rsidRDefault="000774FE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CÂMARA MUNICIPAL DE FERRAZ DE VASCONCELOS</w:t>
      </w:r>
      <w:r w:rsidR="00D03D36">
        <w:rPr>
          <w:rFonts w:ascii="Arial" w:hAnsi="Arial" w:cs="Arial"/>
          <w:b/>
          <w:sz w:val="20"/>
          <w:szCs w:val="20"/>
        </w:rPr>
        <w:t xml:space="preserve">, </w:t>
      </w:r>
    </w:p>
    <w:p w:rsidR="000774FE" w:rsidRDefault="000774FE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1671C" w:rsidRPr="0051671C" w:rsidRDefault="003077B0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DECRETA </w:t>
      </w:r>
      <w:r w:rsidR="000774FE">
        <w:rPr>
          <w:rFonts w:ascii="Arial" w:hAnsi="Arial" w:cs="Arial"/>
          <w:sz w:val="20"/>
          <w:szCs w:val="20"/>
        </w:rPr>
        <w:t xml:space="preserve">E </w:t>
      </w:r>
      <w:r w:rsidRPr="0051671C">
        <w:rPr>
          <w:rFonts w:ascii="Arial" w:hAnsi="Arial" w:cs="Arial"/>
          <w:sz w:val="20"/>
          <w:szCs w:val="20"/>
        </w:rPr>
        <w:t xml:space="preserve">PROMULGA </w:t>
      </w:r>
      <w:r w:rsidR="0051671C" w:rsidRPr="0051671C">
        <w:rPr>
          <w:rFonts w:ascii="Arial" w:hAnsi="Arial" w:cs="Arial"/>
          <w:sz w:val="20"/>
          <w:szCs w:val="20"/>
        </w:rPr>
        <w:t>A SEGUINTE LEI: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344" w:rsidRDefault="009243B3" w:rsidP="007D33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077B0">
        <w:rPr>
          <w:rFonts w:ascii="Arial" w:hAnsi="Arial" w:cs="Arial"/>
          <w:sz w:val="20"/>
          <w:szCs w:val="20"/>
        </w:rPr>
        <w:t xml:space="preserve">No </w:t>
      </w:r>
      <w:r w:rsidR="003077B0" w:rsidRPr="003077B0">
        <w:rPr>
          <w:rFonts w:ascii="Arial" w:hAnsi="Arial" w:cs="Arial"/>
          <w:sz w:val="20"/>
          <w:szCs w:val="20"/>
        </w:rPr>
        <w:t>parágrafo único do artigo 1º da Lei nº 127, de 1957</w:t>
      </w:r>
      <w:r w:rsidR="003077B0">
        <w:rPr>
          <w:rFonts w:ascii="Arial" w:hAnsi="Arial" w:cs="Arial"/>
          <w:sz w:val="20"/>
          <w:szCs w:val="20"/>
        </w:rPr>
        <w:t>, que dispõe sobre o salário família aos funcionários da Municipalidade, onde se lê Cr$ 100,00 (cem cruzeiros) leia-se Cr$ 200,00 (duzentos cruzeiros)</w:t>
      </w:r>
      <w:r w:rsidR="007D3344">
        <w:rPr>
          <w:rFonts w:ascii="Arial" w:hAnsi="Arial" w:cs="Arial"/>
          <w:sz w:val="20"/>
          <w:szCs w:val="20"/>
        </w:rPr>
        <w:t xml:space="preserve">. </w:t>
      </w:r>
    </w:p>
    <w:p w:rsidR="004F4EDA" w:rsidRDefault="004F4EDA" w:rsidP="00095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1F98" w:rsidRDefault="004F4EDA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A1F98">
        <w:rPr>
          <w:rFonts w:ascii="Arial" w:hAnsi="Arial" w:cs="Arial"/>
          <w:sz w:val="20"/>
          <w:szCs w:val="20"/>
        </w:rPr>
        <w:t>O</w:t>
      </w:r>
      <w:r w:rsidR="003077B0">
        <w:rPr>
          <w:rFonts w:ascii="Arial" w:hAnsi="Arial" w:cs="Arial"/>
          <w:sz w:val="20"/>
          <w:szCs w:val="20"/>
        </w:rPr>
        <w:t>s</w:t>
      </w:r>
      <w:r w:rsidR="007A1F98">
        <w:rPr>
          <w:rFonts w:ascii="Arial" w:hAnsi="Arial" w:cs="Arial"/>
          <w:sz w:val="20"/>
          <w:szCs w:val="20"/>
        </w:rPr>
        <w:t xml:space="preserve"> </w:t>
      </w:r>
      <w:r w:rsidR="003077B0">
        <w:rPr>
          <w:rFonts w:ascii="Arial" w:hAnsi="Arial" w:cs="Arial"/>
          <w:sz w:val="20"/>
          <w:szCs w:val="20"/>
        </w:rPr>
        <w:t>beneficiados passarão a perceber o salário família, constante da presente Lei, a partir de 1º de janeiro do corrente exercício</w:t>
      </w:r>
      <w:r w:rsidR="007A1F98">
        <w:rPr>
          <w:rFonts w:ascii="Arial" w:hAnsi="Arial" w:cs="Arial"/>
          <w:sz w:val="20"/>
          <w:szCs w:val="20"/>
        </w:rPr>
        <w:t>.</w:t>
      </w:r>
    </w:p>
    <w:p w:rsidR="007A1F98" w:rsidRDefault="007A1F98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7A1F98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1F9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314602">
        <w:rPr>
          <w:rFonts w:ascii="Arial" w:hAnsi="Arial" w:cs="Arial"/>
          <w:sz w:val="20"/>
          <w:szCs w:val="20"/>
        </w:rPr>
        <w:t xml:space="preserve">Esta Lei entrará em vigor </w:t>
      </w:r>
      <w:r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4F700E">
        <w:rPr>
          <w:rFonts w:ascii="Arial" w:hAnsi="Arial" w:cs="Arial"/>
          <w:sz w:val="20"/>
          <w:szCs w:val="20"/>
        </w:rPr>
        <w:t>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A1F98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</w:t>
      </w:r>
      <w:r w:rsidR="00314602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14602">
        <w:rPr>
          <w:rFonts w:ascii="Arial" w:hAnsi="Arial" w:cs="Arial"/>
          <w:sz w:val="20"/>
          <w:szCs w:val="20"/>
        </w:rPr>
        <w:t xml:space="preserve">em </w:t>
      </w:r>
      <w:r w:rsidR="0046537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HENRY KAESEMODEL</w:t>
      </w: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 Secretário</w:t>
      </w: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BENEDITO BASTOS ANTUNES</w:t>
      </w: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2º Secretário</w:t>
      </w: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1F98" w:rsidRDefault="007A1F98" w:rsidP="007A1F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1F98" w:rsidRDefault="007A1F98" w:rsidP="007A1F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em Livro próprio e publicado na Portaria Municipal na data supra.</w:t>
      </w:r>
    </w:p>
    <w:p w:rsidR="007A1F98" w:rsidRDefault="007A1F98" w:rsidP="007A1F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1F98" w:rsidRDefault="007A1F98" w:rsidP="007A1F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AMÉRICO FRANCO</w:t>
      </w: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Secretaria</w:t>
      </w:r>
    </w:p>
    <w:p w:rsidR="00465373" w:rsidRDefault="0046537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65373" w:rsidRDefault="0046537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725434E"/>
    <w:multiLevelType w:val="hybridMultilevel"/>
    <w:tmpl w:val="7E60D0BA"/>
    <w:lvl w:ilvl="0" w:tplc="CEFC57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1B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47F88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74FE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0F4465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09B9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16C"/>
    <w:rsid w:val="0026656A"/>
    <w:rsid w:val="00274981"/>
    <w:rsid w:val="00276BCA"/>
    <w:rsid w:val="002843AE"/>
    <w:rsid w:val="00290F40"/>
    <w:rsid w:val="002951CB"/>
    <w:rsid w:val="00295437"/>
    <w:rsid w:val="00297689"/>
    <w:rsid w:val="002A2860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077B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434"/>
    <w:rsid w:val="003D250F"/>
    <w:rsid w:val="003D2F2B"/>
    <w:rsid w:val="003D72F7"/>
    <w:rsid w:val="003D76C5"/>
    <w:rsid w:val="003E0839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373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71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928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5CBD"/>
    <w:rsid w:val="00716026"/>
    <w:rsid w:val="007204D2"/>
    <w:rsid w:val="0072266F"/>
    <w:rsid w:val="007272DD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1F98"/>
    <w:rsid w:val="007A4EA2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3344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2080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17F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130E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24A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0F18"/>
    <w:rsid w:val="00CF1D9D"/>
    <w:rsid w:val="00CF328F"/>
    <w:rsid w:val="00CF3448"/>
    <w:rsid w:val="00CF3A11"/>
    <w:rsid w:val="00CF46E6"/>
    <w:rsid w:val="00D0363D"/>
    <w:rsid w:val="00D03D36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95BA5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B8B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29A1D6BF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2019-07-22T14:20:00Z</dcterms:created>
  <dcterms:modified xsi:type="dcterms:W3CDTF">2019-07-22T14:24:00Z</dcterms:modified>
</cp:coreProperties>
</file>