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CD78DF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3C6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3C65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D78DF" w:rsidRPr="00CD78DF" w:rsidRDefault="00CD78DF" w:rsidP="00CD78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D78DF">
        <w:rPr>
          <w:rFonts w:ascii="Arial" w:hAnsi="Arial" w:cs="Arial"/>
          <w:sz w:val="20"/>
          <w:szCs w:val="20"/>
        </w:rPr>
        <w:t>Dispõe sobre construção de mictórios públicos.</w:t>
      </w:r>
    </w:p>
    <w:p w:rsidR="00CD78DF" w:rsidRDefault="00CD78DF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877" w:rsidRPr="00D84877" w:rsidRDefault="0071744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84877">
        <w:rPr>
          <w:rFonts w:ascii="Arial" w:hAnsi="Arial" w:cs="Arial"/>
          <w:b/>
          <w:sz w:val="20"/>
          <w:szCs w:val="20"/>
        </w:rPr>
        <w:t>H. LOUIS BAXMANN, PREFEITO MUNICIPAL DE FERRAZ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DE VASCONCELOS, USANDO </w:t>
      </w:r>
      <w:r w:rsidR="007A6479">
        <w:rPr>
          <w:rFonts w:ascii="Arial" w:hAnsi="Arial" w:cs="Arial"/>
          <w:b/>
          <w:sz w:val="20"/>
          <w:szCs w:val="20"/>
        </w:rPr>
        <w:t>DE SUAS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D84877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78DF">
        <w:rPr>
          <w:rFonts w:ascii="Arial" w:hAnsi="Arial" w:cs="Arial"/>
          <w:sz w:val="20"/>
          <w:szCs w:val="20"/>
        </w:rPr>
        <w:t>Fica o senhor Prefeito Municipal autorizado a construir um local a ser por ele designado e central um mictório público</w:t>
      </w:r>
      <w:r w:rsidR="00C80A67">
        <w:rPr>
          <w:rFonts w:ascii="Arial" w:hAnsi="Arial" w:cs="Arial"/>
          <w:sz w:val="20"/>
          <w:szCs w:val="20"/>
        </w:rPr>
        <w:t>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78DF" w:rsidRPr="00CD78DF" w:rsidRDefault="00CD78DF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D78DF">
        <w:rPr>
          <w:rFonts w:ascii="Arial" w:hAnsi="Arial" w:cs="Arial"/>
          <w:bCs/>
          <w:sz w:val="20"/>
          <w:szCs w:val="20"/>
        </w:rPr>
        <w:t>O mictório a que faz referência este artigo deverá forçosamente ser construído com instalações sanitárias para homens e para senhoras.</w:t>
      </w:r>
    </w:p>
    <w:p w:rsidR="00CD78DF" w:rsidRDefault="00CD78DF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80A67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A67">
        <w:rPr>
          <w:rFonts w:ascii="Arial" w:hAnsi="Arial" w:cs="Arial"/>
          <w:sz w:val="20"/>
          <w:szCs w:val="20"/>
        </w:rPr>
        <w:t xml:space="preserve">As despesas decorrentes da execução da presente Lei, </w:t>
      </w:r>
      <w:r w:rsidR="00CD78DF">
        <w:rPr>
          <w:rFonts w:ascii="Arial" w:hAnsi="Arial" w:cs="Arial"/>
          <w:sz w:val="20"/>
          <w:szCs w:val="20"/>
        </w:rPr>
        <w:t xml:space="preserve">serão solicitadas à Câmara </w:t>
      </w:r>
      <w:r w:rsidR="004E3C65">
        <w:rPr>
          <w:rFonts w:ascii="Arial" w:hAnsi="Arial" w:cs="Arial"/>
          <w:sz w:val="20"/>
          <w:szCs w:val="20"/>
        </w:rPr>
        <w:t>pelo Executivo, após os necessários estudos e cálculos, no segundo semestre do presente exercício</w:t>
      </w:r>
      <w:r w:rsidR="00C80A67">
        <w:rPr>
          <w:rFonts w:ascii="Arial" w:hAnsi="Arial" w:cs="Arial"/>
          <w:sz w:val="20"/>
          <w:szCs w:val="20"/>
        </w:rPr>
        <w:t>.</w:t>
      </w:r>
    </w:p>
    <w:p w:rsidR="00C80A67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E3C6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80A67" w:rsidRPr="00C80A67">
        <w:rPr>
          <w:rFonts w:ascii="Arial" w:hAnsi="Arial" w:cs="Arial"/>
          <w:b/>
          <w:sz w:val="20"/>
          <w:szCs w:val="20"/>
        </w:rPr>
        <w:t>º</w:t>
      </w:r>
      <w:r w:rsidR="00C80A67"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="00E204E5"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4E3C6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0A67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84877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45692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023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3C65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5F2F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1744A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A6479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A62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B67B6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0A67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78DF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4877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5B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2019-07-22T17:26:00Z</dcterms:created>
  <dcterms:modified xsi:type="dcterms:W3CDTF">2019-07-22T17:32:00Z</dcterms:modified>
</cp:coreProperties>
</file>