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17</w:t>
      </w:r>
      <w:r w:rsidR="007B1ECB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1ECB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7B1ECB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verba para o Funcionamento do Educandário “Maria de Nazareth”</w:t>
      </w:r>
      <w:r w:rsidR="0035653A" w:rsidRPr="0035653A">
        <w:rPr>
          <w:rFonts w:ascii="Arial" w:hAnsi="Arial" w:cs="Arial"/>
          <w:sz w:val="20"/>
          <w:szCs w:val="20"/>
        </w:rPr>
        <w:t>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F64D0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r w:rsidR="00175201"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175201"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175201"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5653A">
        <w:rPr>
          <w:rFonts w:ascii="Arial" w:hAnsi="Arial" w:cs="Arial"/>
          <w:sz w:val="20"/>
          <w:szCs w:val="20"/>
        </w:rPr>
        <w:t>DA PELA CÂMARA MUNICIPAL</w:t>
      </w:r>
      <w:r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7B1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 autorizado o poder executivo a fornecer a verba necessária para o funcionamento do Educandário Maria Nazareth, até o fim do presente ano escolar</w:t>
      </w:r>
      <w:r w:rsidR="00E9695F">
        <w:rPr>
          <w:rFonts w:ascii="Arial" w:hAnsi="Arial" w:cs="Arial"/>
          <w:sz w:val="20"/>
          <w:szCs w:val="20"/>
        </w:rPr>
        <w:t>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ECB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As despesas para fazer face ao artigo acima correrão por conta de verba própria do orçamento vigente.</w:t>
      </w:r>
    </w:p>
    <w:p w:rsidR="007B1ECB" w:rsidRDefault="007B1ECB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B1ECB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E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B1ECB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ECB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4C664013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2019-07-22T17:43:00Z</dcterms:created>
  <dcterms:modified xsi:type="dcterms:W3CDTF">2019-07-22T17:46:00Z</dcterms:modified>
</cp:coreProperties>
</file>