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F213E0">
        <w:rPr>
          <w:rFonts w:ascii="Arial" w:hAnsi="Arial" w:cs="Arial"/>
          <w:b/>
          <w:sz w:val="20"/>
          <w:szCs w:val="20"/>
        </w:rPr>
        <w:t>2</w:t>
      </w:r>
      <w:r w:rsidR="005A4CA5">
        <w:rPr>
          <w:rFonts w:ascii="Arial" w:hAnsi="Arial" w:cs="Arial"/>
          <w:b/>
          <w:sz w:val="20"/>
          <w:szCs w:val="20"/>
        </w:rPr>
        <w:t>6</w:t>
      </w:r>
      <w:r w:rsidR="00BB42CB">
        <w:rPr>
          <w:rFonts w:ascii="Arial" w:hAnsi="Arial" w:cs="Arial"/>
          <w:b/>
          <w:sz w:val="20"/>
          <w:szCs w:val="20"/>
        </w:rPr>
        <w:t>8</w:t>
      </w:r>
      <w:r>
        <w:rPr>
          <w:rFonts w:ascii="Arial" w:hAnsi="Arial" w:cs="Arial"/>
          <w:b/>
          <w:sz w:val="20"/>
          <w:szCs w:val="20"/>
        </w:rPr>
        <w:t xml:space="preserve">, </w:t>
      </w:r>
      <w:r w:rsidR="00127A68">
        <w:rPr>
          <w:rFonts w:ascii="Arial" w:hAnsi="Arial" w:cs="Arial"/>
          <w:b/>
          <w:sz w:val="20"/>
          <w:szCs w:val="20"/>
        </w:rPr>
        <w:t xml:space="preserve">DE </w:t>
      </w:r>
      <w:r w:rsidR="00585C13">
        <w:rPr>
          <w:rFonts w:ascii="Arial" w:hAnsi="Arial" w:cs="Arial"/>
          <w:b/>
          <w:sz w:val="20"/>
          <w:szCs w:val="20"/>
        </w:rPr>
        <w:t>21</w:t>
      </w:r>
      <w:r w:rsidR="009E46C8">
        <w:rPr>
          <w:rFonts w:ascii="Arial" w:hAnsi="Arial" w:cs="Arial"/>
          <w:b/>
          <w:sz w:val="20"/>
          <w:szCs w:val="20"/>
        </w:rPr>
        <w:t xml:space="preserve"> </w:t>
      </w:r>
      <w:r w:rsidR="00B14996">
        <w:rPr>
          <w:rFonts w:ascii="Arial" w:hAnsi="Arial" w:cs="Arial"/>
          <w:b/>
          <w:sz w:val="20"/>
          <w:szCs w:val="20"/>
        </w:rPr>
        <w:t xml:space="preserve">DE </w:t>
      </w:r>
      <w:r w:rsidR="00585C13">
        <w:rPr>
          <w:rFonts w:ascii="Arial" w:hAnsi="Arial" w:cs="Arial"/>
          <w:b/>
          <w:sz w:val="20"/>
          <w:szCs w:val="20"/>
        </w:rPr>
        <w:t>OUTUBRO</w:t>
      </w:r>
      <w:bookmarkStart w:id="0" w:name="_GoBack"/>
      <w:bookmarkEnd w:id="0"/>
      <w:r w:rsidR="000609BB">
        <w:rPr>
          <w:rFonts w:ascii="Arial" w:hAnsi="Arial" w:cs="Arial"/>
          <w:b/>
          <w:sz w:val="20"/>
          <w:szCs w:val="20"/>
        </w:rPr>
        <w:t xml:space="preserve"> DE 195</w:t>
      </w:r>
      <w:r w:rsidR="00275683">
        <w:rPr>
          <w:rFonts w:ascii="Arial" w:hAnsi="Arial" w:cs="Arial"/>
          <w:b/>
          <w:sz w:val="20"/>
          <w:szCs w:val="20"/>
        </w:rPr>
        <w:t>9</w:t>
      </w:r>
    </w:p>
    <w:p w:rsidR="009243B3" w:rsidRDefault="009243B3" w:rsidP="009243B3">
      <w:pPr>
        <w:spacing w:after="0" w:line="240" w:lineRule="auto"/>
        <w:ind w:left="5103"/>
        <w:jc w:val="both"/>
        <w:rPr>
          <w:rFonts w:ascii="Arial" w:hAnsi="Arial" w:cs="Arial"/>
          <w:sz w:val="20"/>
          <w:szCs w:val="20"/>
        </w:rPr>
      </w:pPr>
    </w:p>
    <w:p w:rsidR="009243B3" w:rsidRDefault="003E195D" w:rsidP="009243B3">
      <w:pPr>
        <w:spacing w:after="0" w:line="240" w:lineRule="auto"/>
        <w:ind w:left="5103"/>
        <w:jc w:val="both"/>
        <w:rPr>
          <w:rFonts w:ascii="Arial" w:hAnsi="Arial" w:cs="Arial"/>
          <w:sz w:val="20"/>
          <w:szCs w:val="20"/>
        </w:rPr>
      </w:pPr>
      <w:r>
        <w:rPr>
          <w:rFonts w:ascii="Arial" w:hAnsi="Arial" w:cs="Arial"/>
          <w:sz w:val="20"/>
          <w:szCs w:val="20"/>
        </w:rPr>
        <w:t xml:space="preserve">Dispõe sobre </w:t>
      </w:r>
      <w:r w:rsidR="00BB42CB">
        <w:rPr>
          <w:rFonts w:ascii="Arial" w:hAnsi="Arial" w:cs="Arial"/>
          <w:sz w:val="20"/>
          <w:szCs w:val="20"/>
        </w:rPr>
        <w:t>a regulamentação de horário do Comércio</w:t>
      </w:r>
      <w:r w:rsidR="007133E2">
        <w:rPr>
          <w:rFonts w:ascii="Arial" w:hAnsi="Arial" w:cs="Arial"/>
          <w:sz w:val="20"/>
          <w:szCs w:val="20"/>
        </w:rPr>
        <w:t>.</w:t>
      </w:r>
      <w:r w:rsidR="000B2B63">
        <w:rPr>
          <w:rFonts w:ascii="Arial" w:hAnsi="Arial" w:cs="Arial"/>
          <w:sz w:val="20"/>
          <w:szCs w:val="20"/>
        </w:rPr>
        <w:t xml:space="preserve"> </w:t>
      </w:r>
    </w:p>
    <w:p w:rsidR="007133E2" w:rsidRDefault="007133E2" w:rsidP="009243B3">
      <w:pPr>
        <w:spacing w:after="0" w:line="240" w:lineRule="auto"/>
        <w:ind w:left="5103"/>
        <w:jc w:val="both"/>
        <w:rPr>
          <w:rFonts w:ascii="Arial" w:hAnsi="Arial" w:cs="Arial"/>
          <w:sz w:val="20"/>
          <w:szCs w:val="20"/>
        </w:rPr>
      </w:pPr>
    </w:p>
    <w:p w:rsidR="000B2B63" w:rsidRDefault="000609BB" w:rsidP="000609BB">
      <w:pPr>
        <w:spacing w:after="0" w:line="240" w:lineRule="auto"/>
        <w:ind w:firstLine="4502"/>
        <w:jc w:val="both"/>
        <w:rPr>
          <w:rFonts w:ascii="Arial" w:hAnsi="Arial" w:cs="Arial"/>
          <w:b/>
          <w:sz w:val="20"/>
          <w:szCs w:val="20"/>
        </w:rPr>
      </w:pPr>
      <w:r>
        <w:rPr>
          <w:rFonts w:ascii="Arial" w:hAnsi="Arial" w:cs="Arial"/>
          <w:b/>
          <w:sz w:val="20"/>
          <w:szCs w:val="20"/>
        </w:rPr>
        <w:t>PEDRO PAULO PAULINO,</w:t>
      </w:r>
      <w:r w:rsidR="001E4A05">
        <w:rPr>
          <w:rFonts w:ascii="Arial" w:hAnsi="Arial" w:cs="Arial"/>
          <w:b/>
          <w:sz w:val="20"/>
          <w:szCs w:val="20"/>
        </w:rPr>
        <w:t xml:space="preserve"> PREFEITO </w:t>
      </w:r>
      <w:r w:rsidR="00F213E0">
        <w:rPr>
          <w:rFonts w:ascii="Arial" w:hAnsi="Arial" w:cs="Arial"/>
          <w:b/>
          <w:sz w:val="20"/>
          <w:szCs w:val="20"/>
        </w:rPr>
        <w:t>MUNICIPAL</w:t>
      </w:r>
      <w:r w:rsidR="00275683">
        <w:rPr>
          <w:rFonts w:ascii="Arial" w:hAnsi="Arial" w:cs="Arial"/>
          <w:b/>
          <w:sz w:val="20"/>
          <w:szCs w:val="20"/>
        </w:rPr>
        <w:t xml:space="preserve"> DE FERRAZ DE VASCONCELOS</w:t>
      </w:r>
      <w:r w:rsidR="00564F52">
        <w:rPr>
          <w:rFonts w:ascii="Arial" w:hAnsi="Arial" w:cs="Arial"/>
          <w:b/>
          <w:sz w:val="20"/>
          <w:szCs w:val="20"/>
        </w:rPr>
        <w:t>,</w:t>
      </w:r>
      <w:r w:rsidR="000B2B63">
        <w:rPr>
          <w:rFonts w:ascii="Arial" w:hAnsi="Arial" w:cs="Arial"/>
          <w:b/>
          <w:sz w:val="20"/>
          <w:szCs w:val="20"/>
        </w:rPr>
        <w:t xml:space="preserve"> </w:t>
      </w:r>
      <w:r w:rsidR="00653603">
        <w:rPr>
          <w:rFonts w:ascii="Arial" w:hAnsi="Arial" w:cs="Arial"/>
          <w:b/>
          <w:sz w:val="20"/>
          <w:szCs w:val="20"/>
        </w:rPr>
        <w:t xml:space="preserve">DO ESTADO DE SÃO PAULO, </w:t>
      </w:r>
      <w:r>
        <w:rPr>
          <w:rFonts w:ascii="Arial" w:hAnsi="Arial" w:cs="Arial"/>
          <w:b/>
          <w:sz w:val="20"/>
          <w:szCs w:val="20"/>
        </w:rPr>
        <w:t>USANDO DAS ATRIBUIÇÕES</w:t>
      </w:r>
      <w:r w:rsidR="000B2B63">
        <w:rPr>
          <w:rFonts w:ascii="Arial" w:hAnsi="Arial" w:cs="Arial"/>
          <w:b/>
          <w:sz w:val="20"/>
          <w:szCs w:val="20"/>
        </w:rPr>
        <w:t xml:space="preserve"> QUE LHE SÃO CONFERIDAS POR LEI;</w:t>
      </w:r>
    </w:p>
    <w:p w:rsidR="000B2B63" w:rsidRDefault="000B2B63" w:rsidP="000609BB">
      <w:pPr>
        <w:spacing w:after="0" w:line="240" w:lineRule="auto"/>
        <w:ind w:firstLine="4502"/>
        <w:jc w:val="both"/>
        <w:rPr>
          <w:rFonts w:ascii="Arial" w:hAnsi="Arial" w:cs="Arial"/>
          <w:b/>
          <w:sz w:val="20"/>
          <w:szCs w:val="20"/>
        </w:rPr>
      </w:pPr>
    </w:p>
    <w:p w:rsidR="000B2B63" w:rsidRDefault="00653603" w:rsidP="000B2B63">
      <w:pPr>
        <w:spacing w:after="0" w:line="240" w:lineRule="auto"/>
        <w:ind w:firstLine="4502"/>
        <w:jc w:val="both"/>
        <w:rPr>
          <w:rFonts w:ascii="Arial" w:hAnsi="Arial" w:cs="Arial"/>
          <w:b/>
          <w:sz w:val="20"/>
          <w:szCs w:val="20"/>
        </w:rPr>
      </w:pPr>
      <w:r>
        <w:rPr>
          <w:rFonts w:ascii="Arial" w:hAnsi="Arial" w:cs="Arial"/>
          <w:sz w:val="20"/>
          <w:szCs w:val="20"/>
        </w:rPr>
        <w:t>PROMULGA</w:t>
      </w:r>
      <w:r w:rsidR="003E195D">
        <w:rPr>
          <w:rFonts w:ascii="Arial" w:hAnsi="Arial" w:cs="Arial"/>
          <w:sz w:val="20"/>
          <w:szCs w:val="20"/>
        </w:rPr>
        <w:t xml:space="preserve"> A SEGUINTE LEI</w:t>
      </w:r>
      <w:r>
        <w:rPr>
          <w:rFonts w:ascii="Arial" w:hAnsi="Arial" w:cs="Arial"/>
          <w:sz w:val="20"/>
          <w:szCs w:val="20"/>
        </w:rPr>
        <w:t>, DECRETADA PELA CÂMARA MUNICIPAL</w:t>
      </w:r>
      <w:r w:rsidR="000B2B63">
        <w:rPr>
          <w:rFonts w:ascii="Arial" w:hAnsi="Arial" w:cs="Arial"/>
          <w:sz w:val="20"/>
          <w:szCs w:val="20"/>
        </w:rPr>
        <w:t>:</w:t>
      </w:r>
    </w:p>
    <w:p w:rsidR="000609BB" w:rsidRDefault="000609BB" w:rsidP="000609BB">
      <w:pPr>
        <w:spacing w:after="0" w:line="240" w:lineRule="auto"/>
        <w:ind w:firstLine="4502"/>
        <w:jc w:val="both"/>
        <w:rPr>
          <w:rFonts w:ascii="Arial" w:hAnsi="Arial" w:cs="Arial"/>
          <w:b/>
          <w:sz w:val="20"/>
          <w:szCs w:val="20"/>
        </w:rPr>
      </w:pPr>
    </w:p>
    <w:p w:rsidR="009243B3" w:rsidRDefault="009243B3" w:rsidP="009243B3">
      <w:pPr>
        <w:spacing w:after="0" w:line="240" w:lineRule="auto"/>
        <w:jc w:val="both"/>
        <w:rPr>
          <w:rFonts w:ascii="Arial" w:hAnsi="Arial" w:cs="Arial"/>
          <w:sz w:val="20"/>
          <w:szCs w:val="20"/>
        </w:rPr>
      </w:pPr>
    </w:p>
    <w:p w:rsidR="008D17E5" w:rsidRDefault="009E46C8" w:rsidP="00F77D28">
      <w:pPr>
        <w:spacing w:after="0" w:line="240" w:lineRule="auto"/>
        <w:ind w:firstLine="4502"/>
        <w:jc w:val="both"/>
        <w:rPr>
          <w:rFonts w:ascii="Arial" w:hAnsi="Arial" w:cs="Arial"/>
          <w:sz w:val="20"/>
          <w:szCs w:val="20"/>
        </w:rPr>
      </w:pPr>
      <w:r>
        <w:rPr>
          <w:rFonts w:ascii="Arial" w:hAnsi="Arial" w:cs="Arial"/>
          <w:b/>
          <w:sz w:val="20"/>
          <w:szCs w:val="20"/>
        </w:rPr>
        <w:t>Art. 1º</w:t>
      </w:r>
      <w:r>
        <w:rPr>
          <w:rFonts w:ascii="Arial" w:hAnsi="Arial" w:cs="Arial"/>
          <w:sz w:val="20"/>
          <w:szCs w:val="20"/>
        </w:rPr>
        <w:t xml:space="preserve"> </w:t>
      </w:r>
      <w:r w:rsidR="00653603">
        <w:rPr>
          <w:rFonts w:ascii="Arial" w:hAnsi="Arial" w:cs="Arial"/>
          <w:sz w:val="20"/>
          <w:szCs w:val="20"/>
        </w:rPr>
        <w:t xml:space="preserve">Fica </w:t>
      </w:r>
      <w:r w:rsidR="00BB42CB">
        <w:rPr>
          <w:rFonts w:ascii="Arial" w:hAnsi="Arial" w:cs="Arial"/>
          <w:sz w:val="20"/>
          <w:szCs w:val="20"/>
        </w:rPr>
        <w:t>regulamentada o horário, para abertura e fechamento das portas, com início e encerramento das atividades comerciais, ao Comércio do Município, de acordo com o disposto no artigo, 2º e seus parágrafos, da presente Lei, respeitada a Lei Federal da “Consolidação do Trabalho”</w:t>
      </w:r>
      <w:r w:rsidR="006A4C3C">
        <w:rPr>
          <w:rFonts w:ascii="Arial" w:hAnsi="Arial" w:cs="Arial"/>
          <w:sz w:val="20"/>
          <w:szCs w:val="20"/>
        </w:rPr>
        <w:t>.</w:t>
      </w:r>
    </w:p>
    <w:p w:rsidR="008D17E5" w:rsidRDefault="008D17E5" w:rsidP="00F77D28">
      <w:pPr>
        <w:spacing w:after="0" w:line="240" w:lineRule="auto"/>
        <w:ind w:firstLine="4502"/>
        <w:jc w:val="both"/>
        <w:rPr>
          <w:rFonts w:ascii="Arial" w:hAnsi="Arial" w:cs="Arial"/>
          <w:sz w:val="20"/>
          <w:szCs w:val="20"/>
        </w:rPr>
      </w:pPr>
    </w:p>
    <w:p w:rsidR="00B3265B" w:rsidRDefault="000609BB" w:rsidP="006A4C3C">
      <w:pPr>
        <w:spacing w:after="0" w:line="240" w:lineRule="auto"/>
        <w:ind w:firstLine="4502"/>
        <w:jc w:val="both"/>
        <w:rPr>
          <w:rFonts w:ascii="Arial" w:hAnsi="Arial" w:cs="Arial"/>
          <w:sz w:val="20"/>
          <w:szCs w:val="20"/>
        </w:rPr>
      </w:pPr>
      <w:r w:rsidRPr="000609BB">
        <w:rPr>
          <w:rFonts w:ascii="Arial" w:hAnsi="Arial" w:cs="Arial"/>
          <w:b/>
          <w:sz w:val="20"/>
          <w:szCs w:val="20"/>
        </w:rPr>
        <w:t xml:space="preserve">Art. </w:t>
      </w:r>
      <w:r w:rsidR="00F213E0">
        <w:rPr>
          <w:rFonts w:ascii="Arial" w:hAnsi="Arial" w:cs="Arial"/>
          <w:b/>
          <w:sz w:val="20"/>
          <w:szCs w:val="20"/>
        </w:rPr>
        <w:t>2</w:t>
      </w:r>
      <w:r w:rsidRPr="000609BB">
        <w:rPr>
          <w:rFonts w:ascii="Arial" w:hAnsi="Arial" w:cs="Arial"/>
          <w:b/>
          <w:sz w:val="20"/>
          <w:szCs w:val="20"/>
        </w:rPr>
        <w:t>º</w:t>
      </w:r>
      <w:r w:rsidRPr="000609BB">
        <w:rPr>
          <w:rFonts w:ascii="Arial" w:hAnsi="Arial" w:cs="Arial"/>
          <w:sz w:val="20"/>
          <w:szCs w:val="20"/>
        </w:rPr>
        <w:t xml:space="preserve"> </w:t>
      </w:r>
      <w:r w:rsidR="00BB42CB">
        <w:rPr>
          <w:rFonts w:ascii="Arial" w:hAnsi="Arial" w:cs="Arial"/>
          <w:sz w:val="20"/>
          <w:szCs w:val="20"/>
        </w:rPr>
        <w:t>Aos estabelecimentos de secos e molhados, de ferragens, papelarias, artigos escolares, louças, artigos para presentes, bazares, moveis, tapeçarias, colchoarias, artigos para construções, calçados, fazendas, armarinhos, bijuterias e similares, dias úteis das 7:30 às 19 e 30 horas</w:t>
      </w:r>
      <w:r w:rsidR="005A4CA5">
        <w:rPr>
          <w:rFonts w:ascii="Arial" w:hAnsi="Arial" w:cs="Arial"/>
          <w:sz w:val="20"/>
          <w:szCs w:val="20"/>
        </w:rPr>
        <w:t>.</w:t>
      </w:r>
    </w:p>
    <w:p w:rsidR="006A4C3C" w:rsidRDefault="006A4C3C" w:rsidP="006A4C3C">
      <w:pPr>
        <w:spacing w:after="0" w:line="240" w:lineRule="auto"/>
        <w:ind w:firstLine="4502"/>
        <w:jc w:val="both"/>
        <w:rPr>
          <w:rFonts w:ascii="Arial" w:hAnsi="Arial" w:cs="Arial"/>
          <w:sz w:val="20"/>
          <w:szCs w:val="20"/>
        </w:rPr>
      </w:pPr>
    </w:p>
    <w:p w:rsidR="00BB42CB" w:rsidRPr="00BB42CB" w:rsidRDefault="00BB42CB" w:rsidP="00055F81">
      <w:pPr>
        <w:spacing w:after="0" w:line="240" w:lineRule="auto"/>
        <w:ind w:firstLine="4502"/>
        <w:jc w:val="both"/>
        <w:rPr>
          <w:rFonts w:ascii="Arial" w:hAnsi="Arial" w:cs="Arial"/>
          <w:sz w:val="20"/>
          <w:szCs w:val="20"/>
        </w:rPr>
      </w:pPr>
      <w:r>
        <w:rPr>
          <w:rFonts w:ascii="Arial" w:hAnsi="Arial" w:cs="Arial"/>
          <w:b/>
          <w:sz w:val="20"/>
          <w:szCs w:val="20"/>
        </w:rPr>
        <w:t xml:space="preserve">§ 1º </w:t>
      </w:r>
      <w:r w:rsidRPr="00BB42CB">
        <w:rPr>
          <w:rFonts w:ascii="Arial" w:hAnsi="Arial" w:cs="Arial"/>
          <w:sz w:val="20"/>
          <w:szCs w:val="20"/>
        </w:rPr>
        <w:t>Aos estabelecimentos de padarias, confeitarias, leiterias, pastelarias, bares cafés e similares, das 5 horas às 23:30 horas, inclusive domingo e feriados.</w:t>
      </w:r>
    </w:p>
    <w:p w:rsidR="00BB42CB" w:rsidRDefault="00BB42CB" w:rsidP="00055F81">
      <w:pPr>
        <w:spacing w:after="0" w:line="240" w:lineRule="auto"/>
        <w:ind w:firstLine="4502"/>
        <w:jc w:val="both"/>
        <w:rPr>
          <w:rFonts w:ascii="Arial" w:hAnsi="Arial" w:cs="Arial"/>
          <w:b/>
          <w:sz w:val="20"/>
          <w:szCs w:val="20"/>
        </w:rPr>
      </w:pPr>
    </w:p>
    <w:p w:rsidR="00BB42CB" w:rsidRPr="00CA50B5" w:rsidRDefault="00BB42CB" w:rsidP="00055F81">
      <w:pPr>
        <w:spacing w:after="0" w:line="240" w:lineRule="auto"/>
        <w:ind w:firstLine="4502"/>
        <w:jc w:val="both"/>
        <w:rPr>
          <w:rFonts w:ascii="Arial" w:hAnsi="Arial" w:cs="Arial"/>
          <w:sz w:val="20"/>
          <w:szCs w:val="20"/>
        </w:rPr>
      </w:pPr>
      <w:r>
        <w:rPr>
          <w:rFonts w:ascii="Arial" w:hAnsi="Arial" w:cs="Arial"/>
          <w:b/>
          <w:sz w:val="20"/>
          <w:szCs w:val="20"/>
        </w:rPr>
        <w:t xml:space="preserve">§ 2º </w:t>
      </w:r>
      <w:r w:rsidRPr="00CA50B5">
        <w:rPr>
          <w:rFonts w:ascii="Arial" w:hAnsi="Arial" w:cs="Arial"/>
          <w:sz w:val="20"/>
          <w:szCs w:val="20"/>
        </w:rPr>
        <w:t>Aos estabelecimentos farmacêuticos, com qualquer denominação, das 7 às 22 horas, inclusive domingos e feriados, respeitada a Lei que disciplina os plantões de farmácias.</w:t>
      </w:r>
    </w:p>
    <w:p w:rsidR="00BB42CB" w:rsidRDefault="00BB42CB" w:rsidP="00055F81">
      <w:pPr>
        <w:spacing w:after="0" w:line="240" w:lineRule="auto"/>
        <w:ind w:firstLine="4502"/>
        <w:jc w:val="both"/>
        <w:rPr>
          <w:rFonts w:ascii="Arial" w:hAnsi="Arial" w:cs="Arial"/>
          <w:b/>
          <w:sz w:val="20"/>
          <w:szCs w:val="20"/>
        </w:rPr>
      </w:pPr>
    </w:p>
    <w:p w:rsidR="00CA50B5" w:rsidRPr="00CA50B5" w:rsidRDefault="00BB42CB" w:rsidP="00055F81">
      <w:pPr>
        <w:spacing w:after="0" w:line="240" w:lineRule="auto"/>
        <w:ind w:firstLine="4502"/>
        <w:jc w:val="both"/>
        <w:rPr>
          <w:rFonts w:ascii="Arial" w:hAnsi="Arial" w:cs="Arial"/>
          <w:sz w:val="20"/>
          <w:szCs w:val="20"/>
        </w:rPr>
      </w:pPr>
      <w:r>
        <w:rPr>
          <w:rFonts w:ascii="Arial" w:hAnsi="Arial" w:cs="Arial"/>
          <w:b/>
          <w:sz w:val="20"/>
          <w:szCs w:val="20"/>
        </w:rPr>
        <w:t xml:space="preserve">§ 3º </w:t>
      </w:r>
      <w:r w:rsidRPr="00CA50B5">
        <w:rPr>
          <w:rFonts w:ascii="Arial" w:hAnsi="Arial" w:cs="Arial"/>
          <w:sz w:val="20"/>
          <w:szCs w:val="20"/>
        </w:rPr>
        <w:t>Aos estabelecimentos para vendas de carnes frescas e seus derivados, sejam quais forem, suas denominações e para v</w:t>
      </w:r>
      <w:r w:rsidR="00CA50B5" w:rsidRPr="00CA50B5">
        <w:rPr>
          <w:rFonts w:ascii="Arial" w:hAnsi="Arial" w:cs="Arial"/>
          <w:sz w:val="20"/>
          <w:szCs w:val="20"/>
        </w:rPr>
        <w:t>endas de verduras, frutas, tubérculos e equivalentes, denominados “Quitandas”, dias úteis, das 6 às 20 horas, domingos e feriados, das 6 às 12 horas.</w:t>
      </w:r>
    </w:p>
    <w:p w:rsidR="00CA50B5" w:rsidRDefault="00CA50B5" w:rsidP="00055F81">
      <w:pPr>
        <w:spacing w:after="0" w:line="240" w:lineRule="auto"/>
        <w:ind w:firstLine="4502"/>
        <w:jc w:val="both"/>
        <w:rPr>
          <w:rFonts w:ascii="Arial" w:hAnsi="Arial" w:cs="Arial"/>
          <w:b/>
          <w:sz w:val="20"/>
          <w:szCs w:val="20"/>
        </w:rPr>
      </w:pPr>
    </w:p>
    <w:p w:rsidR="00CA50B5" w:rsidRPr="00CA50B5" w:rsidRDefault="00CA50B5" w:rsidP="00055F81">
      <w:pPr>
        <w:spacing w:after="0" w:line="240" w:lineRule="auto"/>
        <w:ind w:firstLine="4502"/>
        <w:jc w:val="both"/>
        <w:rPr>
          <w:rFonts w:ascii="Arial" w:hAnsi="Arial" w:cs="Arial"/>
          <w:sz w:val="20"/>
          <w:szCs w:val="20"/>
        </w:rPr>
      </w:pPr>
      <w:r>
        <w:rPr>
          <w:rFonts w:ascii="Arial" w:hAnsi="Arial" w:cs="Arial"/>
          <w:b/>
          <w:sz w:val="20"/>
          <w:szCs w:val="20"/>
        </w:rPr>
        <w:t xml:space="preserve">§ 4º </w:t>
      </w:r>
      <w:r w:rsidRPr="00CA50B5">
        <w:rPr>
          <w:rFonts w:ascii="Arial" w:hAnsi="Arial" w:cs="Arial"/>
          <w:sz w:val="20"/>
          <w:szCs w:val="20"/>
        </w:rPr>
        <w:t>As agências, escritórios, para vendas de terrenos e similares, dias úteis, das 8 às 18 horas, domingos e feriados, das 8 às 12 horas.</w:t>
      </w:r>
    </w:p>
    <w:p w:rsidR="00CA50B5" w:rsidRPr="00CA50B5" w:rsidRDefault="00CA50B5" w:rsidP="00055F81">
      <w:pPr>
        <w:spacing w:after="0" w:line="240" w:lineRule="auto"/>
        <w:ind w:firstLine="4502"/>
        <w:jc w:val="both"/>
        <w:rPr>
          <w:rFonts w:ascii="Arial" w:hAnsi="Arial" w:cs="Arial"/>
          <w:sz w:val="20"/>
          <w:szCs w:val="20"/>
        </w:rPr>
      </w:pPr>
    </w:p>
    <w:p w:rsidR="00CA50B5" w:rsidRPr="00CA50B5" w:rsidRDefault="00CA50B5" w:rsidP="00055F81">
      <w:pPr>
        <w:spacing w:after="0" w:line="240" w:lineRule="auto"/>
        <w:ind w:firstLine="4502"/>
        <w:jc w:val="both"/>
        <w:rPr>
          <w:rFonts w:ascii="Arial" w:hAnsi="Arial" w:cs="Arial"/>
          <w:sz w:val="20"/>
          <w:szCs w:val="20"/>
        </w:rPr>
      </w:pPr>
      <w:r>
        <w:rPr>
          <w:rFonts w:ascii="Arial" w:hAnsi="Arial" w:cs="Arial"/>
          <w:b/>
          <w:sz w:val="20"/>
          <w:szCs w:val="20"/>
        </w:rPr>
        <w:t xml:space="preserve">§ 5º </w:t>
      </w:r>
      <w:r w:rsidRPr="00CA50B5">
        <w:rPr>
          <w:rFonts w:ascii="Arial" w:hAnsi="Arial" w:cs="Arial"/>
          <w:sz w:val="20"/>
          <w:szCs w:val="20"/>
        </w:rPr>
        <w:t>Aos escritórios de contabilidade, hipotecas, despachantes e similares, dias úteis, das 8 às 18 horas.</w:t>
      </w:r>
    </w:p>
    <w:p w:rsidR="00CA50B5" w:rsidRDefault="00CA50B5" w:rsidP="00055F81">
      <w:pPr>
        <w:spacing w:after="0" w:line="240" w:lineRule="auto"/>
        <w:ind w:firstLine="4502"/>
        <w:jc w:val="both"/>
        <w:rPr>
          <w:rFonts w:ascii="Arial" w:hAnsi="Arial" w:cs="Arial"/>
          <w:b/>
          <w:sz w:val="20"/>
          <w:szCs w:val="20"/>
        </w:rPr>
      </w:pPr>
    </w:p>
    <w:p w:rsidR="00CA50B5" w:rsidRPr="00CA50B5" w:rsidRDefault="00CA50B5" w:rsidP="00055F81">
      <w:pPr>
        <w:spacing w:after="0" w:line="240" w:lineRule="auto"/>
        <w:ind w:firstLine="4502"/>
        <w:jc w:val="both"/>
        <w:rPr>
          <w:rFonts w:ascii="Arial" w:hAnsi="Arial" w:cs="Arial"/>
          <w:sz w:val="20"/>
          <w:szCs w:val="20"/>
        </w:rPr>
      </w:pPr>
      <w:r>
        <w:rPr>
          <w:rFonts w:ascii="Arial" w:hAnsi="Arial" w:cs="Arial"/>
          <w:b/>
          <w:sz w:val="20"/>
          <w:szCs w:val="20"/>
        </w:rPr>
        <w:t xml:space="preserve">§ 6º </w:t>
      </w:r>
      <w:r w:rsidRPr="00CA50B5">
        <w:rPr>
          <w:rFonts w:ascii="Arial" w:hAnsi="Arial" w:cs="Arial"/>
          <w:sz w:val="20"/>
          <w:szCs w:val="20"/>
        </w:rPr>
        <w:t>Aos estabelecimentos bancários, sejam quais forem suas denominações, de segunda às sextas-feiras, das 8 às 16 horas e sábados, das 8 às 12 horas.</w:t>
      </w:r>
    </w:p>
    <w:p w:rsidR="00CA50B5" w:rsidRDefault="00CA50B5" w:rsidP="00055F81">
      <w:pPr>
        <w:spacing w:after="0" w:line="240" w:lineRule="auto"/>
        <w:ind w:firstLine="4502"/>
        <w:jc w:val="both"/>
        <w:rPr>
          <w:rFonts w:ascii="Arial" w:hAnsi="Arial" w:cs="Arial"/>
          <w:b/>
          <w:sz w:val="20"/>
          <w:szCs w:val="20"/>
        </w:rPr>
      </w:pPr>
    </w:p>
    <w:p w:rsidR="00CA50B5" w:rsidRPr="00CA50B5" w:rsidRDefault="00CA50B5" w:rsidP="00055F81">
      <w:pPr>
        <w:spacing w:after="0" w:line="240" w:lineRule="auto"/>
        <w:ind w:firstLine="4502"/>
        <w:jc w:val="both"/>
        <w:rPr>
          <w:rFonts w:ascii="Arial" w:hAnsi="Arial" w:cs="Arial"/>
          <w:sz w:val="20"/>
          <w:szCs w:val="20"/>
        </w:rPr>
      </w:pPr>
      <w:r>
        <w:rPr>
          <w:rFonts w:ascii="Arial" w:hAnsi="Arial" w:cs="Arial"/>
          <w:b/>
          <w:sz w:val="20"/>
          <w:szCs w:val="20"/>
        </w:rPr>
        <w:t xml:space="preserve">§ 7º </w:t>
      </w:r>
      <w:r w:rsidRPr="00CA50B5">
        <w:rPr>
          <w:rFonts w:ascii="Arial" w:hAnsi="Arial" w:cs="Arial"/>
          <w:sz w:val="20"/>
          <w:szCs w:val="20"/>
        </w:rPr>
        <w:t>Aos estabelecimentos de cabelereiros, institutos de beleza, vendas de jornais e revistas e similares, dias úteis das 6 às 22 horas, domingos e feriados, das 6 às 12 horas.</w:t>
      </w:r>
    </w:p>
    <w:p w:rsidR="00CA50B5" w:rsidRDefault="00CA50B5" w:rsidP="00055F81">
      <w:pPr>
        <w:spacing w:after="0" w:line="240" w:lineRule="auto"/>
        <w:ind w:firstLine="4502"/>
        <w:jc w:val="both"/>
        <w:rPr>
          <w:rFonts w:ascii="Arial" w:hAnsi="Arial" w:cs="Arial"/>
          <w:b/>
          <w:sz w:val="20"/>
          <w:szCs w:val="20"/>
        </w:rPr>
      </w:pPr>
    </w:p>
    <w:p w:rsidR="00CA50B5" w:rsidRPr="00CA50B5" w:rsidRDefault="00CA50B5" w:rsidP="00055F81">
      <w:pPr>
        <w:spacing w:after="0" w:line="240" w:lineRule="auto"/>
        <w:ind w:firstLine="4502"/>
        <w:jc w:val="both"/>
        <w:rPr>
          <w:rFonts w:ascii="Arial" w:hAnsi="Arial" w:cs="Arial"/>
          <w:sz w:val="20"/>
          <w:szCs w:val="20"/>
        </w:rPr>
      </w:pPr>
      <w:r>
        <w:rPr>
          <w:rFonts w:ascii="Arial" w:hAnsi="Arial" w:cs="Arial"/>
          <w:b/>
          <w:sz w:val="20"/>
          <w:szCs w:val="20"/>
        </w:rPr>
        <w:t xml:space="preserve">§ 8º </w:t>
      </w:r>
      <w:r w:rsidRPr="00CA50B5">
        <w:rPr>
          <w:rFonts w:ascii="Arial" w:hAnsi="Arial" w:cs="Arial"/>
          <w:sz w:val="20"/>
          <w:szCs w:val="20"/>
        </w:rPr>
        <w:t>Aos estabelecimentos de consertos de calçados, guarda-chuvas, rádios, bicicletas com vendas ou não de peças, ferragens de animais e consertos de carroças ou não e demais correlatas, dias úteis, das 7 e 30 às 19 e 30 horas, domingos e feriados, das 6 às 12 horas.</w:t>
      </w:r>
    </w:p>
    <w:p w:rsidR="00CA50B5" w:rsidRDefault="00CA50B5" w:rsidP="00055F81">
      <w:pPr>
        <w:spacing w:after="0" w:line="240" w:lineRule="auto"/>
        <w:ind w:firstLine="4502"/>
        <w:jc w:val="both"/>
        <w:rPr>
          <w:rFonts w:ascii="Arial" w:hAnsi="Arial" w:cs="Arial"/>
          <w:b/>
          <w:sz w:val="20"/>
          <w:szCs w:val="20"/>
        </w:rPr>
      </w:pPr>
    </w:p>
    <w:p w:rsidR="00CA50B5" w:rsidRPr="00CA50B5" w:rsidRDefault="00CA50B5" w:rsidP="00055F81">
      <w:pPr>
        <w:spacing w:after="0" w:line="240" w:lineRule="auto"/>
        <w:ind w:firstLine="4502"/>
        <w:jc w:val="both"/>
        <w:rPr>
          <w:rFonts w:ascii="Arial" w:hAnsi="Arial" w:cs="Arial"/>
          <w:sz w:val="20"/>
          <w:szCs w:val="20"/>
        </w:rPr>
      </w:pPr>
      <w:r>
        <w:rPr>
          <w:rFonts w:ascii="Arial" w:hAnsi="Arial" w:cs="Arial"/>
          <w:b/>
          <w:sz w:val="20"/>
          <w:szCs w:val="20"/>
        </w:rPr>
        <w:t xml:space="preserve">§ 9º </w:t>
      </w:r>
      <w:r w:rsidRPr="00CA50B5">
        <w:rPr>
          <w:rFonts w:ascii="Arial" w:hAnsi="Arial" w:cs="Arial"/>
          <w:sz w:val="20"/>
          <w:szCs w:val="20"/>
        </w:rPr>
        <w:t>Aos estabelecimentos de alfaiatarias, tinturarias, lavanderias e similares, dias úteis, das 7 e 30 às 19:30 horas, domingos e feriados, às 6 às 12 horas.</w:t>
      </w:r>
    </w:p>
    <w:p w:rsidR="00CA50B5" w:rsidRDefault="00CA50B5" w:rsidP="00055F81">
      <w:pPr>
        <w:spacing w:after="0" w:line="240" w:lineRule="auto"/>
        <w:ind w:firstLine="4502"/>
        <w:jc w:val="both"/>
        <w:rPr>
          <w:rFonts w:ascii="Arial" w:hAnsi="Arial" w:cs="Arial"/>
          <w:b/>
          <w:sz w:val="20"/>
          <w:szCs w:val="20"/>
        </w:rPr>
      </w:pPr>
    </w:p>
    <w:p w:rsidR="00CA50B5" w:rsidRPr="00CA50B5" w:rsidRDefault="00CA50B5" w:rsidP="00055F81">
      <w:pPr>
        <w:spacing w:after="0" w:line="240" w:lineRule="auto"/>
        <w:ind w:firstLine="4502"/>
        <w:jc w:val="both"/>
        <w:rPr>
          <w:rFonts w:ascii="Arial" w:hAnsi="Arial" w:cs="Arial"/>
          <w:sz w:val="20"/>
          <w:szCs w:val="20"/>
        </w:rPr>
      </w:pPr>
      <w:r>
        <w:rPr>
          <w:rFonts w:ascii="Arial" w:hAnsi="Arial" w:cs="Arial"/>
          <w:b/>
          <w:sz w:val="20"/>
          <w:szCs w:val="20"/>
        </w:rPr>
        <w:t xml:space="preserve">§ 10. </w:t>
      </w:r>
      <w:r w:rsidRPr="00CA50B5">
        <w:rPr>
          <w:rFonts w:ascii="Arial" w:hAnsi="Arial" w:cs="Arial"/>
          <w:sz w:val="20"/>
          <w:szCs w:val="20"/>
        </w:rPr>
        <w:t>Aos estabelecimentos com vendas de carvão, lenha, de encanador, funilaria e equivalentes, dias úteis, das 7 às 21 horas, domingos e feriados, das 7 às 12 horas.</w:t>
      </w:r>
    </w:p>
    <w:p w:rsidR="00CA50B5" w:rsidRDefault="00CA50B5" w:rsidP="00055F81">
      <w:pPr>
        <w:spacing w:after="0" w:line="240" w:lineRule="auto"/>
        <w:ind w:firstLine="4502"/>
        <w:jc w:val="both"/>
        <w:rPr>
          <w:rFonts w:ascii="Arial" w:hAnsi="Arial" w:cs="Arial"/>
          <w:b/>
          <w:sz w:val="20"/>
          <w:szCs w:val="20"/>
        </w:rPr>
      </w:pPr>
    </w:p>
    <w:p w:rsidR="00520898" w:rsidRPr="00520898" w:rsidRDefault="00520898" w:rsidP="00055F81">
      <w:pPr>
        <w:spacing w:after="0" w:line="240" w:lineRule="auto"/>
        <w:ind w:firstLine="4502"/>
        <w:jc w:val="both"/>
        <w:rPr>
          <w:rFonts w:ascii="Arial" w:hAnsi="Arial" w:cs="Arial"/>
          <w:sz w:val="20"/>
          <w:szCs w:val="20"/>
        </w:rPr>
      </w:pPr>
      <w:r>
        <w:rPr>
          <w:rFonts w:ascii="Arial" w:hAnsi="Arial" w:cs="Arial"/>
          <w:b/>
          <w:sz w:val="20"/>
          <w:szCs w:val="20"/>
        </w:rPr>
        <w:t xml:space="preserve">§ 11. </w:t>
      </w:r>
      <w:r w:rsidRPr="00520898">
        <w:rPr>
          <w:rFonts w:ascii="Arial" w:hAnsi="Arial" w:cs="Arial"/>
          <w:sz w:val="20"/>
          <w:szCs w:val="20"/>
        </w:rPr>
        <w:t>Aos estabelecimentos com vendas de gasolina e seus derivados (Posto especializado) dias úteis, das 5 às 24 horas, domingos e feriados, das 5 às 20 horas.</w:t>
      </w:r>
    </w:p>
    <w:p w:rsidR="00520898" w:rsidRDefault="00520898" w:rsidP="00055F81">
      <w:pPr>
        <w:spacing w:after="0" w:line="240" w:lineRule="auto"/>
        <w:ind w:firstLine="4502"/>
        <w:jc w:val="both"/>
        <w:rPr>
          <w:rFonts w:ascii="Arial" w:hAnsi="Arial" w:cs="Arial"/>
          <w:b/>
          <w:sz w:val="20"/>
          <w:szCs w:val="20"/>
        </w:rPr>
      </w:pPr>
    </w:p>
    <w:p w:rsidR="00520898" w:rsidRDefault="00F213E0" w:rsidP="00055F81">
      <w:pPr>
        <w:spacing w:after="0" w:line="240" w:lineRule="auto"/>
        <w:ind w:firstLine="4502"/>
        <w:jc w:val="both"/>
        <w:rPr>
          <w:rFonts w:ascii="Arial" w:hAnsi="Arial" w:cs="Arial"/>
          <w:sz w:val="20"/>
          <w:szCs w:val="20"/>
        </w:rPr>
      </w:pPr>
      <w:r w:rsidRPr="00F213E0">
        <w:rPr>
          <w:rFonts w:ascii="Arial" w:hAnsi="Arial" w:cs="Arial"/>
          <w:b/>
          <w:sz w:val="20"/>
          <w:szCs w:val="20"/>
        </w:rPr>
        <w:t>Art. 3º</w:t>
      </w:r>
      <w:r>
        <w:rPr>
          <w:rFonts w:ascii="Arial" w:hAnsi="Arial" w:cs="Arial"/>
          <w:sz w:val="20"/>
          <w:szCs w:val="20"/>
        </w:rPr>
        <w:t xml:space="preserve"> </w:t>
      </w:r>
      <w:r w:rsidR="00520898">
        <w:rPr>
          <w:rFonts w:ascii="Arial" w:hAnsi="Arial" w:cs="Arial"/>
          <w:sz w:val="20"/>
          <w:szCs w:val="20"/>
        </w:rPr>
        <w:t>Fica facultado aos chefes dos estabelecimentos, comerciais, industriais ou profissionais, enquadrado na presente Lei, a abertura depois, ou o, fechamento, antes dos horários estabelecidos no artigo 2º e seus parágrafos desta Lei.</w:t>
      </w:r>
    </w:p>
    <w:p w:rsidR="00520898" w:rsidRDefault="00520898" w:rsidP="00055F81">
      <w:pPr>
        <w:spacing w:after="0" w:line="240" w:lineRule="auto"/>
        <w:ind w:firstLine="4502"/>
        <w:jc w:val="both"/>
        <w:rPr>
          <w:rFonts w:ascii="Arial" w:hAnsi="Arial" w:cs="Arial"/>
          <w:sz w:val="20"/>
          <w:szCs w:val="20"/>
        </w:rPr>
      </w:pPr>
    </w:p>
    <w:p w:rsidR="00520898" w:rsidRDefault="00520898" w:rsidP="00055F81">
      <w:pPr>
        <w:spacing w:after="0" w:line="240" w:lineRule="auto"/>
        <w:ind w:firstLine="4502"/>
        <w:jc w:val="both"/>
        <w:rPr>
          <w:rFonts w:ascii="Arial" w:hAnsi="Arial" w:cs="Arial"/>
          <w:sz w:val="20"/>
          <w:szCs w:val="20"/>
        </w:rPr>
      </w:pPr>
      <w:r w:rsidRPr="00520898">
        <w:rPr>
          <w:rFonts w:ascii="Arial" w:hAnsi="Arial" w:cs="Arial"/>
          <w:b/>
          <w:sz w:val="20"/>
          <w:szCs w:val="20"/>
        </w:rPr>
        <w:t>Art. 4º</w:t>
      </w:r>
      <w:r>
        <w:rPr>
          <w:rFonts w:ascii="Arial" w:hAnsi="Arial" w:cs="Arial"/>
          <w:sz w:val="20"/>
          <w:szCs w:val="20"/>
        </w:rPr>
        <w:t xml:space="preserve"> Para classificação comercial, profissional ou industrial, dos estabelecimentos, para os efeitos desta Lei, serão observadas as mercadorias discriminadas e pagas constantes da Patente Federal, do estabelecimento.</w:t>
      </w:r>
    </w:p>
    <w:p w:rsidR="00520898" w:rsidRDefault="00520898" w:rsidP="00055F81">
      <w:pPr>
        <w:spacing w:after="0" w:line="240" w:lineRule="auto"/>
        <w:ind w:firstLine="4502"/>
        <w:jc w:val="both"/>
        <w:rPr>
          <w:rFonts w:ascii="Arial" w:hAnsi="Arial" w:cs="Arial"/>
          <w:sz w:val="20"/>
          <w:szCs w:val="20"/>
        </w:rPr>
      </w:pPr>
    </w:p>
    <w:p w:rsidR="00520898" w:rsidRDefault="00520898" w:rsidP="00055F81">
      <w:pPr>
        <w:spacing w:after="0" w:line="240" w:lineRule="auto"/>
        <w:ind w:firstLine="4502"/>
        <w:jc w:val="both"/>
        <w:rPr>
          <w:rFonts w:ascii="Arial" w:hAnsi="Arial" w:cs="Arial"/>
          <w:sz w:val="20"/>
          <w:szCs w:val="20"/>
        </w:rPr>
      </w:pPr>
      <w:r w:rsidRPr="00520898">
        <w:rPr>
          <w:rFonts w:ascii="Arial" w:hAnsi="Arial" w:cs="Arial"/>
          <w:b/>
          <w:sz w:val="20"/>
          <w:szCs w:val="20"/>
        </w:rPr>
        <w:t>Parágrafo único.</w:t>
      </w:r>
      <w:r>
        <w:rPr>
          <w:rFonts w:ascii="Arial" w:hAnsi="Arial" w:cs="Arial"/>
          <w:sz w:val="20"/>
          <w:szCs w:val="20"/>
        </w:rPr>
        <w:t xml:space="preserve"> No caso do estabelecimento não estar sujeito ao Pagamento da Patente Federal, caberá ao poder Executivo, fazer a classificação, obedecendo as atividades dos estabelecimentos a serem classificados, devendo o Fiscal Municipal, prestar as informações e esclarecimentos que o Chefe do Executivo julgar necessárias.</w:t>
      </w:r>
    </w:p>
    <w:p w:rsidR="00520898" w:rsidRDefault="00520898" w:rsidP="00055F81">
      <w:pPr>
        <w:spacing w:after="0" w:line="240" w:lineRule="auto"/>
        <w:ind w:firstLine="4502"/>
        <w:jc w:val="both"/>
        <w:rPr>
          <w:rFonts w:ascii="Arial" w:hAnsi="Arial" w:cs="Arial"/>
          <w:sz w:val="20"/>
          <w:szCs w:val="20"/>
        </w:rPr>
      </w:pPr>
    </w:p>
    <w:p w:rsidR="00520898" w:rsidRDefault="00520898" w:rsidP="00055F81">
      <w:pPr>
        <w:spacing w:after="0" w:line="240" w:lineRule="auto"/>
        <w:ind w:firstLine="4502"/>
        <w:jc w:val="both"/>
        <w:rPr>
          <w:rFonts w:ascii="Arial" w:hAnsi="Arial" w:cs="Arial"/>
          <w:sz w:val="20"/>
          <w:szCs w:val="20"/>
        </w:rPr>
      </w:pPr>
      <w:r w:rsidRPr="00520898">
        <w:rPr>
          <w:rFonts w:ascii="Arial" w:hAnsi="Arial" w:cs="Arial"/>
          <w:b/>
          <w:sz w:val="20"/>
          <w:szCs w:val="20"/>
        </w:rPr>
        <w:t>Art. 5º</w:t>
      </w:r>
      <w:r>
        <w:rPr>
          <w:rFonts w:ascii="Arial" w:hAnsi="Arial" w:cs="Arial"/>
          <w:sz w:val="20"/>
          <w:szCs w:val="20"/>
        </w:rPr>
        <w:t xml:space="preserve"> É facultado o funcionamento dos estabelecimentos comerciais, além dos horários estabelecidos no artigo 2º e seus parágrafos, mediante o pagamento de licenças especiais como segue:</w:t>
      </w:r>
    </w:p>
    <w:p w:rsidR="00520898" w:rsidRDefault="00520898" w:rsidP="00055F81">
      <w:pPr>
        <w:spacing w:after="0" w:line="240" w:lineRule="auto"/>
        <w:ind w:firstLine="4502"/>
        <w:jc w:val="both"/>
        <w:rPr>
          <w:rFonts w:ascii="Arial" w:hAnsi="Arial" w:cs="Arial"/>
          <w:sz w:val="20"/>
          <w:szCs w:val="20"/>
        </w:rPr>
      </w:pPr>
    </w:p>
    <w:p w:rsidR="00C36559" w:rsidRDefault="00520898" w:rsidP="00055F81">
      <w:pPr>
        <w:spacing w:after="0" w:line="240" w:lineRule="auto"/>
        <w:ind w:firstLine="4502"/>
        <w:jc w:val="both"/>
        <w:rPr>
          <w:rFonts w:ascii="Arial" w:hAnsi="Arial" w:cs="Arial"/>
          <w:sz w:val="20"/>
          <w:szCs w:val="20"/>
        </w:rPr>
      </w:pPr>
      <w:r w:rsidRPr="0053183B">
        <w:rPr>
          <w:rFonts w:ascii="Arial" w:hAnsi="Arial" w:cs="Arial"/>
          <w:b/>
          <w:sz w:val="20"/>
          <w:szCs w:val="20"/>
        </w:rPr>
        <w:t>I –</w:t>
      </w:r>
      <w:r>
        <w:rPr>
          <w:rFonts w:ascii="Arial" w:hAnsi="Arial" w:cs="Arial"/>
          <w:sz w:val="20"/>
          <w:szCs w:val="20"/>
        </w:rPr>
        <w:t xml:space="preserve"> Aos domingos e</w:t>
      </w:r>
      <w:r w:rsidR="00C36559">
        <w:rPr>
          <w:rFonts w:ascii="Arial" w:hAnsi="Arial" w:cs="Arial"/>
          <w:sz w:val="20"/>
          <w:szCs w:val="20"/>
        </w:rPr>
        <w:t xml:space="preserve"> feriados municipais, exclusive 14 de outubro, das 7 às 12 horas;</w:t>
      </w:r>
    </w:p>
    <w:p w:rsidR="00C36559" w:rsidRDefault="00C36559" w:rsidP="00055F81">
      <w:pPr>
        <w:spacing w:after="0" w:line="240" w:lineRule="auto"/>
        <w:ind w:firstLine="4502"/>
        <w:jc w:val="both"/>
        <w:rPr>
          <w:rFonts w:ascii="Arial" w:hAnsi="Arial" w:cs="Arial"/>
          <w:sz w:val="20"/>
          <w:szCs w:val="20"/>
        </w:rPr>
      </w:pPr>
      <w:r w:rsidRPr="0053183B">
        <w:rPr>
          <w:rFonts w:ascii="Arial" w:hAnsi="Arial" w:cs="Arial"/>
          <w:b/>
          <w:sz w:val="20"/>
          <w:szCs w:val="20"/>
        </w:rPr>
        <w:t xml:space="preserve">II </w:t>
      </w:r>
      <w:r w:rsidR="0053183B" w:rsidRPr="0053183B">
        <w:rPr>
          <w:rFonts w:ascii="Arial" w:hAnsi="Arial" w:cs="Arial"/>
          <w:b/>
          <w:sz w:val="20"/>
          <w:szCs w:val="20"/>
        </w:rPr>
        <w:t>–</w:t>
      </w:r>
      <w:r>
        <w:rPr>
          <w:rFonts w:ascii="Arial" w:hAnsi="Arial" w:cs="Arial"/>
          <w:sz w:val="20"/>
          <w:szCs w:val="20"/>
        </w:rPr>
        <w:t xml:space="preserve"> </w:t>
      </w:r>
      <w:r w:rsidR="0053183B">
        <w:rPr>
          <w:rFonts w:ascii="Arial" w:hAnsi="Arial" w:cs="Arial"/>
          <w:sz w:val="20"/>
          <w:szCs w:val="20"/>
        </w:rPr>
        <w:t>No período que vai de 1º de dezembro à 6 de janeiro do ano seguinte, das 19:30 às 23 horas;</w:t>
      </w:r>
    </w:p>
    <w:p w:rsidR="0053183B" w:rsidRDefault="0053183B" w:rsidP="00055F81">
      <w:pPr>
        <w:spacing w:after="0" w:line="240" w:lineRule="auto"/>
        <w:ind w:firstLine="4502"/>
        <w:jc w:val="both"/>
        <w:rPr>
          <w:rFonts w:ascii="Arial" w:hAnsi="Arial" w:cs="Arial"/>
          <w:sz w:val="20"/>
          <w:szCs w:val="20"/>
        </w:rPr>
      </w:pPr>
      <w:r w:rsidRPr="0053183B">
        <w:rPr>
          <w:rFonts w:ascii="Arial" w:hAnsi="Arial" w:cs="Arial"/>
          <w:b/>
          <w:sz w:val="20"/>
          <w:szCs w:val="20"/>
        </w:rPr>
        <w:t>III –</w:t>
      </w:r>
      <w:r>
        <w:rPr>
          <w:rFonts w:ascii="Arial" w:hAnsi="Arial" w:cs="Arial"/>
          <w:sz w:val="20"/>
          <w:szCs w:val="20"/>
        </w:rPr>
        <w:t xml:space="preserve"> Aos estabelecimentos constantes do parágrafo 1º do artigo 2º desta Lei, após às 23:30 horas, desde que paguem ao Fiscal Municipal, mediante comprovante, que serão e talões próprios, fornecidos pela Contadoria da Prefeitura Municipal, às importâncias de Cr$ 1.000,00 (hum mil cruzeiros), Cr$ 500,00 (quinhentos cruzeiros) e Cr$ 1.500,00 (hum mil e quinhentos cruzeiros), anuais e respectivamente.</w:t>
      </w:r>
    </w:p>
    <w:p w:rsidR="00C36559" w:rsidRDefault="00C36559" w:rsidP="00055F81">
      <w:pPr>
        <w:spacing w:after="0" w:line="240" w:lineRule="auto"/>
        <w:ind w:firstLine="4502"/>
        <w:jc w:val="both"/>
        <w:rPr>
          <w:rFonts w:ascii="Arial" w:hAnsi="Arial" w:cs="Arial"/>
          <w:sz w:val="20"/>
          <w:szCs w:val="20"/>
        </w:rPr>
      </w:pPr>
    </w:p>
    <w:p w:rsidR="0053183B" w:rsidRDefault="0053183B" w:rsidP="00055F81">
      <w:pPr>
        <w:spacing w:after="0" w:line="240" w:lineRule="auto"/>
        <w:ind w:firstLine="4502"/>
        <w:jc w:val="both"/>
        <w:rPr>
          <w:rFonts w:ascii="Arial" w:hAnsi="Arial" w:cs="Arial"/>
          <w:sz w:val="20"/>
          <w:szCs w:val="20"/>
        </w:rPr>
      </w:pPr>
      <w:r w:rsidRPr="0053183B">
        <w:rPr>
          <w:rFonts w:ascii="Arial" w:hAnsi="Arial" w:cs="Arial"/>
          <w:b/>
          <w:sz w:val="20"/>
          <w:szCs w:val="20"/>
        </w:rPr>
        <w:t>Art. 6º</w:t>
      </w:r>
      <w:r>
        <w:rPr>
          <w:rFonts w:ascii="Arial" w:hAnsi="Arial" w:cs="Arial"/>
          <w:sz w:val="20"/>
          <w:szCs w:val="20"/>
        </w:rPr>
        <w:t xml:space="preserve"> Aos infratores desta lei, serão aplicadas multas, na primeira infração Cr$ 100,00 (cem cruzeiros) nas reincidências, em dobro, observadas em qualquer hipótese, a última multa aplicada para a duplicação, em caso do infrator ser julgado incorrigível, ser-lhe-á caçada a licença de funcionamento do estabelecimento, sem direito a qualquer reclamação contra os poderes municipais e devolução de qualquer importância que por ventura tenha recolhido aos cofres municipais.</w:t>
      </w:r>
    </w:p>
    <w:p w:rsidR="0053183B" w:rsidRDefault="0053183B" w:rsidP="00055F81">
      <w:pPr>
        <w:spacing w:after="0" w:line="240" w:lineRule="auto"/>
        <w:ind w:firstLine="4502"/>
        <w:jc w:val="both"/>
        <w:rPr>
          <w:rFonts w:ascii="Arial" w:hAnsi="Arial" w:cs="Arial"/>
          <w:sz w:val="20"/>
          <w:szCs w:val="20"/>
        </w:rPr>
      </w:pPr>
    </w:p>
    <w:p w:rsidR="0053183B" w:rsidRDefault="00C36559" w:rsidP="00055F81">
      <w:pPr>
        <w:spacing w:after="0" w:line="240" w:lineRule="auto"/>
        <w:ind w:firstLine="4502"/>
        <w:jc w:val="both"/>
        <w:rPr>
          <w:rFonts w:ascii="Arial" w:hAnsi="Arial" w:cs="Arial"/>
          <w:sz w:val="20"/>
          <w:szCs w:val="20"/>
        </w:rPr>
      </w:pPr>
      <w:r>
        <w:rPr>
          <w:rFonts w:ascii="Arial" w:hAnsi="Arial" w:cs="Arial"/>
          <w:sz w:val="20"/>
          <w:szCs w:val="20"/>
        </w:rPr>
        <w:t xml:space="preserve"> </w:t>
      </w:r>
      <w:r w:rsidR="0053183B" w:rsidRPr="0053183B">
        <w:rPr>
          <w:rFonts w:ascii="Arial" w:hAnsi="Arial" w:cs="Arial"/>
          <w:b/>
          <w:sz w:val="20"/>
          <w:szCs w:val="20"/>
        </w:rPr>
        <w:t>Art. 7º</w:t>
      </w:r>
      <w:r w:rsidR="0053183B">
        <w:rPr>
          <w:rFonts w:ascii="Arial" w:hAnsi="Arial" w:cs="Arial"/>
          <w:sz w:val="20"/>
          <w:szCs w:val="20"/>
        </w:rPr>
        <w:t xml:space="preserve"> É competente para constatar a infração, lavrando o respectivo termo de multa e notificando o infrator, o Fiscal Municipal, comunicando imediatamente, ao Chefe do Poder Executivo, para as providências que se fizerem necessárias.</w:t>
      </w:r>
    </w:p>
    <w:p w:rsidR="0053183B" w:rsidRDefault="0053183B" w:rsidP="00055F81">
      <w:pPr>
        <w:spacing w:after="0" w:line="240" w:lineRule="auto"/>
        <w:ind w:firstLine="4502"/>
        <w:jc w:val="both"/>
        <w:rPr>
          <w:rFonts w:ascii="Arial" w:hAnsi="Arial" w:cs="Arial"/>
          <w:sz w:val="20"/>
          <w:szCs w:val="20"/>
        </w:rPr>
      </w:pPr>
    </w:p>
    <w:p w:rsidR="0053183B" w:rsidRDefault="0053183B" w:rsidP="00055F81">
      <w:pPr>
        <w:spacing w:after="0" w:line="240" w:lineRule="auto"/>
        <w:ind w:firstLine="4502"/>
        <w:jc w:val="both"/>
        <w:rPr>
          <w:rFonts w:ascii="Arial" w:hAnsi="Arial" w:cs="Arial"/>
          <w:sz w:val="20"/>
          <w:szCs w:val="20"/>
        </w:rPr>
      </w:pPr>
      <w:r w:rsidRPr="0053183B">
        <w:rPr>
          <w:rFonts w:ascii="Arial" w:hAnsi="Arial" w:cs="Arial"/>
          <w:b/>
          <w:sz w:val="20"/>
          <w:szCs w:val="20"/>
        </w:rPr>
        <w:t>Parágrafo único.</w:t>
      </w:r>
      <w:r>
        <w:rPr>
          <w:rFonts w:ascii="Arial" w:hAnsi="Arial" w:cs="Arial"/>
          <w:sz w:val="20"/>
          <w:szCs w:val="20"/>
        </w:rPr>
        <w:t xml:space="preserve"> O Fiscal Municipal, para que exerça sua prerrogativa constante deste artigo, deverá estar munido de documentos e na plenitude do exercício de suas funções.</w:t>
      </w:r>
    </w:p>
    <w:p w:rsidR="0053183B" w:rsidRDefault="0053183B" w:rsidP="00055F81">
      <w:pPr>
        <w:spacing w:after="0" w:line="240" w:lineRule="auto"/>
        <w:ind w:firstLine="4502"/>
        <w:jc w:val="both"/>
        <w:rPr>
          <w:rFonts w:ascii="Arial" w:hAnsi="Arial" w:cs="Arial"/>
          <w:sz w:val="20"/>
          <w:szCs w:val="20"/>
        </w:rPr>
      </w:pPr>
    </w:p>
    <w:p w:rsidR="00585C13" w:rsidRDefault="00585C13" w:rsidP="00055F81">
      <w:pPr>
        <w:spacing w:after="0" w:line="240" w:lineRule="auto"/>
        <w:ind w:firstLine="4502"/>
        <w:jc w:val="both"/>
        <w:rPr>
          <w:rFonts w:ascii="Arial" w:hAnsi="Arial" w:cs="Arial"/>
          <w:sz w:val="20"/>
          <w:szCs w:val="20"/>
        </w:rPr>
      </w:pPr>
      <w:r w:rsidRPr="00585C13">
        <w:rPr>
          <w:rFonts w:ascii="Arial" w:hAnsi="Arial" w:cs="Arial"/>
          <w:b/>
          <w:sz w:val="20"/>
          <w:szCs w:val="20"/>
        </w:rPr>
        <w:t>Art. 8º</w:t>
      </w:r>
      <w:r>
        <w:rPr>
          <w:rFonts w:ascii="Arial" w:hAnsi="Arial" w:cs="Arial"/>
          <w:sz w:val="20"/>
          <w:szCs w:val="20"/>
        </w:rPr>
        <w:t xml:space="preserve"> Do ato do Fiscal Municipal, cabe recurso ao Chefe do Executivo Municipal, dentro do prazo máximo de 48 horas, da notificação da lavratura da multa, o Chefe do Executivo, dentro de 5 dias, deverá apreciar e despachar o recurso, o decurso do prazo de 5 (cinco) dias, será da data da entrada do recurso no protocolo da Prefeitura Municipal. Do despacho do Chefe do Executivo, cabe recurso, ao Poder Legislativo, dentro de 72 horas, da data em que tenha tomado conhecimento oficial do despacho, proferido pelo Executivo, o Legislativo Municipal deverá apreciar o recurso no prazo improrrogável de 15 (quinze) dias, da entrada do documento na Secretaria da Câmara, dando conhecimento do interessado e ao Chefe do Executivo do despacho final.</w:t>
      </w:r>
    </w:p>
    <w:p w:rsidR="00585C13" w:rsidRDefault="00585C13" w:rsidP="00055F81">
      <w:pPr>
        <w:spacing w:after="0" w:line="240" w:lineRule="auto"/>
        <w:ind w:firstLine="4502"/>
        <w:jc w:val="both"/>
        <w:rPr>
          <w:rFonts w:ascii="Arial" w:hAnsi="Arial" w:cs="Arial"/>
          <w:sz w:val="20"/>
          <w:szCs w:val="20"/>
        </w:rPr>
      </w:pPr>
    </w:p>
    <w:p w:rsidR="00585C13" w:rsidRDefault="00585C13" w:rsidP="00055F81">
      <w:pPr>
        <w:spacing w:after="0" w:line="240" w:lineRule="auto"/>
        <w:ind w:firstLine="4502"/>
        <w:jc w:val="both"/>
        <w:rPr>
          <w:rFonts w:ascii="Arial" w:hAnsi="Arial" w:cs="Arial"/>
          <w:sz w:val="20"/>
          <w:szCs w:val="20"/>
        </w:rPr>
      </w:pPr>
      <w:r w:rsidRPr="00585C13">
        <w:rPr>
          <w:rFonts w:ascii="Arial" w:hAnsi="Arial" w:cs="Arial"/>
          <w:b/>
          <w:sz w:val="20"/>
          <w:szCs w:val="20"/>
        </w:rPr>
        <w:t>Art. 9º</w:t>
      </w:r>
      <w:r>
        <w:rPr>
          <w:rFonts w:ascii="Arial" w:hAnsi="Arial" w:cs="Arial"/>
          <w:sz w:val="20"/>
          <w:szCs w:val="20"/>
        </w:rPr>
        <w:t xml:space="preserve"> As importâncias das multas, aplicadas e não recolhidas aos Cofres Municipais, dentro de 15 (quinze) dias da notificação ou 12 (doze) dias, do último despacho denegatório do recurso interposto, serão ajuizadas para cobrança judicial.</w:t>
      </w:r>
    </w:p>
    <w:p w:rsidR="00585C13" w:rsidRDefault="00585C13" w:rsidP="00055F81">
      <w:pPr>
        <w:spacing w:after="0" w:line="240" w:lineRule="auto"/>
        <w:ind w:firstLine="4502"/>
        <w:jc w:val="both"/>
        <w:rPr>
          <w:rFonts w:ascii="Arial" w:hAnsi="Arial" w:cs="Arial"/>
          <w:sz w:val="20"/>
          <w:szCs w:val="20"/>
        </w:rPr>
      </w:pPr>
    </w:p>
    <w:p w:rsidR="00585C13" w:rsidRDefault="00585C13" w:rsidP="00055F81">
      <w:pPr>
        <w:spacing w:after="0" w:line="240" w:lineRule="auto"/>
        <w:ind w:firstLine="4502"/>
        <w:jc w:val="both"/>
        <w:rPr>
          <w:rFonts w:ascii="Arial" w:hAnsi="Arial" w:cs="Arial"/>
          <w:sz w:val="20"/>
          <w:szCs w:val="20"/>
        </w:rPr>
      </w:pPr>
      <w:r w:rsidRPr="00585C13">
        <w:rPr>
          <w:rFonts w:ascii="Arial" w:hAnsi="Arial" w:cs="Arial"/>
          <w:b/>
          <w:sz w:val="20"/>
          <w:szCs w:val="20"/>
        </w:rPr>
        <w:t>Art. 10.</w:t>
      </w:r>
      <w:r>
        <w:rPr>
          <w:rFonts w:ascii="Arial" w:hAnsi="Arial" w:cs="Arial"/>
          <w:sz w:val="20"/>
          <w:szCs w:val="20"/>
        </w:rPr>
        <w:t xml:space="preserve"> Os casos omissos na presente Lei, serão resolvidos de acordo com o Código Tributário do Município e se neste continuar omisso serão resolvidos pelo Chefe do Executivo, que no prazo máximo de 48 horas, dará conhecimento ao Poder Legislativo e este poder apreciará a solução dada, julgando o acerto ou não da mesma, a fim de que sirva de procedente.</w:t>
      </w:r>
    </w:p>
    <w:p w:rsidR="00585C13" w:rsidRDefault="00585C13" w:rsidP="00055F81">
      <w:pPr>
        <w:spacing w:after="0" w:line="240" w:lineRule="auto"/>
        <w:ind w:firstLine="4502"/>
        <w:jc w:val="both"/>
        <w:rPr>
          <w:rFonts w:ascii="Arial" w:hAnsi="Arial" w:cs="Arial"/>
          <w:sz w:val="20"/>
          <w:szCs w:val="20"/>
        </w:rPr>
      </w:pPr>
    </w:p>
    <w:p w:rsidR="001F3978" w:rsidRPr="001F3978" w:rsidRDefault="00585C13" w:rsidP="00055F81">
      <w:pPr>
        <w:spacing w:after="0" w:line="240" w:lineRule="auto"/>
        <w:ind w:firstLine="4502"/>
        <w:jc w:val="both"/>
        <w:rPr>
          <w:rFonts w:ascii="Arial" w:hAnsi="Arial" w:cs="Arial"/>
          <w:sz w:val="20"/>
          <w:szCs w:val="20"/>
        </w:rPr>
      </w:pPr>
      <w:r w:rsidRPr="00585C13">
        <w:rPr>
          <w:rFonts w:ascii="Arial" w:hAnsi="Arial" w:cs="Arial"/>
          <w:b/>
          <w:sz w:val="20"/>
          <w:szCs w:val="20"/>
        </w:rPr>
        <w:t>Art. 11.</w:t>
      </w:r>
      <w:r>
        <w:rPr>
          <w:rFonts w:ascii="Arial" w:hAnsi="Arial" w:cs="Arial"/>
          <w:sz w:val="20"/>
          <w:szCs w:val="20"/>
        </w:rPr>
        <w:t xml:space="preserve"> </w:t>
      </w:r>
      <w:r w:rsidR="00055F81" w:rsidRPr="009F2E51">
        <w:rPr>
          <w:rFonts w:ascii="Arial" w:hAnsi="Arial" w:cs="Arial"/>
          <w:sz w:val="20"/>
          <w:szCs w:val="20"/>
        </w:rPr>
        <w:t xml:space="preserve">Esta Lei entrará em vigor </w:t>
      </w:r>
      <w:r w:rsidR="00290F59">
        <w:rPr>
          <w:rFonts w:ascii="Arial" w:hAnsi="Arial" w:cs="Arial"/>
          <w:sz w:val="20"/>
          <w:szCs w:val="20"/>
        </w:rPr>
        <w:t>na data de sua publicação</w:t>
      </w:r>
      <w:r w:rsidR="00055F81" w:rsidRPr="009F2E51">
        <w:rPr>
          <w:rFonts w:ascii="Arial" w:hAnsi="Arial" w:cs="Arial"/>
          <w:sz w:val="20"/>
          <w:szCs w:val="20"/>
        </w:rPr>
        <w:t>, revogadas</w:t>
      </w:r>
      <w:r w:rsidR="005A4CA5">
        <w:rPr>
          <w:rFonts w:ascii="Arial" w:hAnsi="Arial" w:cs="Arial"/>
          <w:sz w:val="20"/>
          <w:szCs w:val="20"/>
        </w:rPr>
        <w:t xml:space="preserve"> </w:t>
      </w:r>
      <w:r w:rsidR="00055F81" w:rsidRPr="009F2E51">
        <w:rPr>
          <w:rFonts w:ascii="Arial" w:hAnsi="Arial" w:cs="Arial"/>
          <w:sz w:val="20"/>
          <w:szCs w:val="20"/>
        </w:rPr>
        <w:t>as disposições em contrário</w:t>
      </w:r>
      <w:r w:rsidR="00975B8A">
        <w:rPr>
          <w:rFonts w:ascii="Arial" w:hAnsi="Arial" w:cs="Arial"/>
          <w:sz w:val="20"/>
          <w:szCs w:val="20"/>
        </w:rPr>
        <w:t>.</w:t>
      </w:r>
    </w:p>
    <w:p w:rsidR="00127A68" w:rsidRDefault="00127A68" w:rsidP="009243B3">
      <w:pPr>
        <w:spacing w:after="0" w:line="240" w:lineRule="auto"/>
        <w:ind w:firstLine="4502"/>
        <w:jc w:val="both"/>
        <w:rPr>
          <w:rFonts w:ascii="Arial" w:hAnsi="Arial" w:cs="Arial"/>
          <w:sz w:val="20"/>
          <w:szCs w:val="20"/>
        </w:rPr>
      </w:pPr>
    </w:p>
    <w:p w:rsidR="00F213E0" w:rsidRDefault="00F213E0" w:rsidP="009243B3">
      <w:pPr>
        <w:spacing w:after="0" w:line="240" w:lineRule="auto"/>
        <w:ind w:firstLine="4502"/>
        <w:jc w:val="both"/>
        <w:rPr>
          <w:rFonts w:ascii="Arial" w:hAnsi="Arial" w:cs="Arial"/>
          <w:sz w:val="20"/>
          <w:szCs w:val="20"/>
        </w:rPr>
      </w:pPr>
    </w:p>
    <w:p w:rsidR="00127A68" w:rsidRDefault="00275683" w:rsidP="000609BB">
      <w:pPr>
        <w:spacing w:after="0" w:line="240" w:lineRule="auto"/>
        <w:ind w:firstLine="4502"/>
        <w:jc w:val="both"/>
        <w:rPr>
          <w:rFonts w:ascii="Arial" w:hAnsi="Arial" w:cs="Arial"/>
          <w:sz w:val="20"/>
          <w:szCs w:val="20"/>
        </w:rPr>
      </w:pPr>
      <w:r>
        <w:rPr>
          <w:rFonts w:ascii="Arial" w:hAnsi="Arial" w:cs="Arial"/>
          <w:sz w:val="20"/>
          <w:szCs w:val="20"/>
        </w:rPr>
        <w:t xml:space="preserve">Prefeitura Municipal de </w:t>
      </w:r>
      <w:r w:rsidR="0035404A">
        <w:rPr>
          <w:rFonts w:ascii="Arial" w:hAnsi="Arial" w:cs="Arial"/>
          <w:sz w:val="20"/>
          <w:szCs w:val="20"/>
        </w:rPr>
        <w:t>Ferraz de Vasco</w:t>
      </w:r>
      <w:r w:rsidR="001E4A05">
        <w:rPr>
          <w:rFonts w:ascii="Arial" w:hAnsi="Arial" w:cs="Arial"/>
          <w:sz w:val="20"/>
          <w:szCs w:val="20"/>
        </w:rPr>
        <w:t xml:space="preserve">ncelos, </w:t>
      </w:r>
      <w:r>
        <w:rPr>
          <w:rFonts w:ascii="Arial" w:hAnsi="Arial" w:cs="Arial"/>
          <w:sz w:val="20"/>
          <w:szCs w:val="20"/>
        </w:rPr>
        <w:t xml:space="preserve">em </w:t>
      </w:r>
      <w:r w:rsidR="00585C13">
        <w:rPr>
          <w:rFonts w:ascii="Arial" w:hAnsi="Arial" w:cs="Arial"/>
          <w:sz w:val="20"/>
          <w:szCs w:val="20"/>
        </w:rPr>
        <w:t>21</w:t>
      </w:r>
      <w:r w:rsidR="00852F76">
        <w:rPr>
          <w:rFonts w:ascii="Arial" w:hAnsi="Arial" w:cs="Arial"/>
          <w:sz w:val="20"/>
          <w:szCs w:val="20"/>
        </w:rPr>
        <w:t xml:space="preserve"> d</w:t>
      </w:r>
      <w:r w:rsidR="001B492E">
        <w:rPr>
          <w:rFonts w:ascii="Arial" w:hAnsi="Arial" w:cs="Arial"/>
          <w:sz w:val="20"/>
          <w:szCs w:val="20"/>
        </w:rPr>
        <w:t xml:space="preserve">e </w:t>
      </w:r>
      <w:r w:rsidR="00585C13">
        <w:rPr>
          <w:rFonts w:ascii="Arial" w:hAnsi="Arial" w:cs="Arial"/>
          <w:sz w:val="20"/>
          <w:szCs w:val="20"/>
        </w:rPr>
        <w:t>outubro</w:t>
      </w:r>
      <w:r w:rsidR="000609BB">
        <w:rPr>
          <w:rFonts w:ascii="Arial" w:hAnsi="Arial" w:cs="Arial"/>
          <w:sz w:val="20"/>
          <w:szCs w:val="20"/>
        </w:rPr>
        <w:t xml:space="preserve"> de 195</w:t>
      </w:r>
      <w:r>
        <w:rPr>
          <w:rFonts w:ascii="Arial" w:hAnsi="Arial" w:cs="Arial"/>
          <w:sz w:val="20"/>
          <w:szCs w:val="20"/>
        </w:rPr>
        <w:t>9</w:t>
      </w:r>
      <w:r w:rsidR="00127A68">
        <w:rPr>
          <w:rFonts w:ascii="Arial" w:hAnsi="Arial" w:cs="Arial"/>
          <w:sz w:val="20"/>
          <w:szCs w:val="20"/>
        </w:rPr>
        <w:t>.</w:t>
      </w:r>
    </w:p>
    <w:p w:rsidR="009243B3" w:rsidRDefault="009243B3" w:rsidP="007A332D">
      <w:pPr>
        <w:spacing w:after="0" w:line="240" w:lineRule="auto"/>
        <w:ind w:left="4536"/>
        <w:jc w:val="both"/>
        <w:rPr>
          <w:rFonts w:ascii="Arial" w:hAnsi="Arial" w:cs="Arial"/>
          <w:sz w:val="20"/>
          <w:szCs w:val="20"/>
        </w:rPr>
      </w:pPr>
    </w:p>
    <w:p w:rsidR="009243B3" w:rsidRDefault="009243B3" w:rsidP="007A332D">
      <w:pPr>
        <w:spacing w:after="0" w:line="240" w:lineRule="auto"/>
        <w:ind w:left="4536"/>
        <w:jc w:val="both"/>
        <w:rPr>
          <w:rFonts w:ascii="Arial" w:hAnsi="Arial" w:cs="Arial"/>
          <w:sz w:val="20"/>
          <w:szCs w:val="20"/>
        </w:rPr>
      </w:pPr>
    </w:p>
    <w:p w:rsidR="009243B3" w:rsidRDefault="000609BB" w:rsidP="009243B3">
      <w:pPr>
        <w:spacing w:after="0" w:line="240" w:lineRule="auto"/>
        <w:jc w:val="center"/>
        <w:rPr>
          <w:rFonts w:ascii="Arial" w:hAnsi="Arial" w:cs="Arial"/>
          <w:sz w:val="20"/>
          <w:szCs w:val="20"/>
        </w:rPr>
      </w:pPr>
      <w:r>
        <w:rPr>
          <w:rFonts w:ascii="Arial" w:hAnsi="Arial" w:cs="Arial"/>
          <w:sz w:val="20"/>
          <w:szCs w:val="20"/>
        </w:rPr>
        <w:t>PEDRO PAULO PAULINO</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9243B3" w:rsidRDefault="009243B3" w:rsidP="009243B3">
      <w:pPr>
        <w:spacing w:after="0" w:line="240" w:lineRule="auto"/>
        <w:ind w:firstLine="4502"/>
        <w:jc w:val="both"/>
        <w:rPr>
          <w:rFonts w:ascii="Arial" w:hAnsi="Arial" w:cs="Arial"/>
          <w:sz w:val="20"/>
          <w:szCs w:val="20"/>
        </w:rPr>
      </w:pPr>
    </w:p>
    <w:p w:rsidR="000609BB" w:rsidRDefault="000609BB" w:rsidP="003120A0">
      <w:pPr>
        <w:spacing w:after="0" w:line="240" w:lineRule="auto"/>
        <w:jc w:val="both"/>
        <w:rPr>
          <w:rFonts w:ascii="Arial" w:hAnsi="Arial" w:cs="Arial"/>
          <w:color w:val="FF0000"/>
          <w:sz w:val="20"/>
          <w:szCs w:val="20"/>
        </w:rPr>
      </w:pPr>
    </w:p>
    <w:p w:rsidR="009243B3" w:rsidRDefault="009243B3" w:rsidP="003120A0">
      <w:pPr>
        <w:spacing w:after="0" w:line="240" w:lineRule="auto"/>
        <w:jc w:val="both"/>
      </w:pPr>
      <w:r w:rsidRPr="000D20C2">
        <w:rPr>
          <w:rFonts w:ascii="Arial" w:hAnsi="Arial" w:cs="Arial"/>
          <w:color w:val="FF0000"/>
          <w:sz w:val="20"/>
          <w:szCs w:val="20"/>
        </w:rPr>
        <w:t>Este texto não substitui o publicado e arquivado pela Câmara Municipal.</w:t>
      </w:r>
    </w:p>
    <w:sectPr w:rsidR="009243B3" w:rsidSect="00DC22C1">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39F" w:rsidRDefault="00F1339F" w:rsidP="009243B3">
      <w:pPr>
        <w:spacing w:after="0" w:line="240" w:lineRule="auto"/>
      </w:pPr>
      <w:r>
        <w:separator/>
      </w:r>
    </w:p>
  </w:endnote>
  <w:endnote w:type="continuationSeparator" w:id="0">
    <w:p w:rsidR="00F1339F" w:rsidRDefault="00F1339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39F" w:rsidRDefault="00F1339F" w:rsidP="009243B3">
      <w:pPr>
        <w:spacing w:after="0" w:line="240" w:lineRule="auto"/>
      </w:pPr>
      <w:r>
        <w:separator/>
      </w:r>
    </w:p>
  </w:footnote>
  <w:footnote w:type="continuationSeparator" w:id="0">
    <w:p w:rsidR="00F1339F" w:rsidRDefault="00F1339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39F" w:rsidRDefault="00F1339F"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5A1FF3"/>
    <w:multiLevelType w:val="hybridMultilevel"/>
    <w:tmpl w:val="64E04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21608D9"/>
    <w:multiLevelType w:val="hybridMultilevel"/>
    <w:tmpl w:val="4692AB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26E8"/>
    <w:rsid w:val="00040A95"/>
    <w:rsid w:val="00041E18"/>
    <w:rsid w:val="000471C6"/>
    <w:rsid w:val="00055F81"/>
    <w:rsid w:val="000609BB"/>
    <w:rsid w:val="00095C8E"/>
    <w:rsid w:val="000A1EE8"/>
    <w:rsid w:val="000B02F1"/>
    <w:rsid w:val="000B2517"/>
    <w:rsid w:val="000B28A3"/>
    <w:rsid w:val="000B29EE"/>
    <w:rsid w:val="000B2B63"/>
    <w:rsid w:val="000E00AA"/>
    <w:rsid w:val="00112BCF"/>
    <w:rsid w:val="00113709"/>
    <w:rsid w:val="00127A68"/>
    <w:rsid w:val="00132801"/>
    <w:rsid w:val="0015415D"/>
    <w:rsid w:val="00156962"/>
    <w:rsid w:val="0016325F"/>
    <w:rsid w:val="00163CCE"/>
    <w:rsid w:val="00176CFF"/>
    <w:rsid w:val="00190A47"/>
    <w:rsid w:val="00192633"/>
    <w:rsid w:val="00194199"/>
    <w:rsid w:val="001B16B0"/>
    <w:rsid w:val="001B492E"/>
    <w:rsid w:val="001D7561"/>
    <w:rsid w:val="001E4A05"/>
    <w:rsid w:val="001F2E46"/>
    <w:rsid w:val="001F3978"/>
    <w:rsid w:val="001F6BAB"/>
    <w:rsid w:val="0022488B"/>
    <w:rsid w:val="00275683"/>
    <w:rsid w:val="00285F07"/>
    <w:rsid w:val="00286BEC"/>
    <w:rsid w:val="00290F59"/>
    <w:rsid w:val="002C01CD"/>
    <w:rsid w:val="00311AD5"/>
    <w:rsid w:val="003120A0"/>
    <w:rsid w:val="00332227"/>
    <w:rsid w:val="00341B83"/>
    <w:rsid w:val="003450BC"/>
    <w:rsid w:val="003460FD"/>
    <w:rsid w:val="0035404A"/>
    <w:rsid w:val="00370AEF"/>
    <w:rsid w:val="00383537"/>
    <w:rsid w:val="00384C84"/>
    <w:rsid w:val="003B105D"/>
    <w:rsid w:val="003B6866"/>
    <w:rsid w:val="003E195D"/>
    <w:rsid w:val="003E3C8D"/>
    <w:rsid w:val="003F43ED"/>
    <w:rsid w:val="003F62CA"/>
    <w:rsid w:val="00405904"/>
    <w:rsid w:val="00423A71"/>
    <w:rsid w:val="00450B3C"/>
    <w:rsid w:val="00460223"/>
    <w:rsid w:val="00461FC9"/>
    <w:rsid w:val="00476057"/>
    <w:rsid w:val="0048416A"/>
    <w:rsid w:val="0048607F"/>
    <w:rsid w:val="004A77EC"/>
    <w:rsid w:val="004B29E0"/>
    <w:rsid w:val="004C63FC"/>
    <w:rsid w:val="004F413A"/>
    <w:rsid w:val="0051071D"/>
    <w:rsid w:val="00515BFA"/>
    <w:rsid w:val="00520898"/>
    <w:rsid w:val="005309A5"/>
    <w:rsid w:val="0053183B"/>
    <w:rsid w:val="00564D5C"/>
    <w:rsid w:val="00564F52"/>
    <w:rsid w:val="0057137F"/>
    <w:rsid w:val="00575E9E"/>
    <w:rsid w:val="00577113"/>
    <w:rsid w:val="00585C13"/>
    <w:rsid w:val="00587812"/>
    <w:rsid w:val="005A4CA5"/>
    <w:rsid w:val="005D3CB9"/>
    <w:rsid w:val="005E2A39"/>
    <w:rsid w:val="00623064"/>
    <w:rsid w:val="00653603"/>
    <w:rsid w:val="006645CE"/>
    <w:rsid w:val="00680328"/>
    <w:rsid w:val="0069673A"/>
    <w:rsid w:val="006A4C3C"/>
    <w:rsid w:val="006B5C90"/>
    <w:rsid w:val="007133E2"/>
    <w:rsid w:val="00726414"/>
    <w:rsid w:val="00757A3F"/>
    <w:rsid w:val="00785164"/>
    <w:rsid w:val="007A332D"/>
    <w:rsid w:val="007D386D"/>
    <w:rsid w:val="007D531A"/>
    <w:rsid w:val="007E7A3C"/>
    <w:rsid w:val="007F01F7"/>
    <w:rsid w:val="007F478B"/>
    <w:rsid w:val="007F5C20"/>
    <w:rsid w:val="007F66CA"/>
    <w:rsid w:val="00843C4C"/>
    <w:rsid w:val="00852F76"/>
    <w:rsid w:val="008668BF"/>
    <w:rsid w:val="00871A26"/>
    <w:rsid w:val="008A458E"/>
    <w:rsid w:val="008D100D"/>
    <w:rsid w:val="008D17E5"/>
    <w:rsid w:val="008D6C23"/>
    <w:rsid w:val="008E5DB0"/>
    <w:rsid w:val="00902438"/>
    <w:rsid w:val="00910CCF"/>
    <w:rsid w:val="009165B4"/>
    <w:rsid w:val="009243B3"/>
    <w:rsid w:val="009546A3"/>
    <w:rsid w:val="00975B8A"/>
    <w:rsid w:val="0098345B"/>
    <w:rsid w:val="00985A66"/>
    <w:rsid w:val="0099643B"/>
    <w:rsid w:val="00996BA2"/>
    <w:rsid w:val="009B3CA0"/>
    <w:rsid w:val="009C7AB0"/>
    <w:rsid w:val="009E46C8"/>
    <w:rsid w:val="009E6BF8"/>
    <w:rsid w:val="009F6AA3"/>
    <w:rsid w:val="00A15F81"/>
    <w:rsid w:val="00A1608E"/>
    <w:rsid w:val="00A2086E"/>
    <w:rsid w:val="00A32790"/>
    <w:rsid w:val="00A90D80"/>
    <w:rsid w:val="00A9607E"/>
    <w:rsid w:val="00A97C8B"/>
    <w:rsid w:val="00AA21B5"/>
    <w:rsid w:val="00AA5750"/>
    <w:rsid w:val="00AA6271"/>
    <w:rsid w:val="00AB75E5"/>
    <w:rsid w:val="00AC6EE5"/>
    <w:rsid w:val="00AD6317"/>
    <w:rsid w:val="00AD77D6"/>
    <w:rsid w:val="00AE56FE"/>
    <w:rsid w:val="00AF49D4"/>
    <w:rsid w:val="00B14996"/>
    <w:rsid w:val="00B17F7D"/>
    <w:rsid w:val="00B20AE6"/>
    <w:rsid w:val="00B2427C"/>
    <w:rsid w:val="00B25DA9"/>
    <w:rsid w:val="00B3265B"/>
    <w:rsid w:val="00B32DD2"/>
    <w:rsid w:val="00BA452B"/>
    <w:rsid w:val="00BB2B38"/>
    <w:rsid w:val="00BB42CB"/>
    <w:rsid w:val="00BE5BD6"/>
    <w:rsid w:val="00C27B9F"/>
    <w:rsid w:val="00C27FB5"/>
    <w:rsid w:val="00C35808"/>
    <w:rsid w:val="00C36559"/>
    <w:rsid w:val="00C43C84"/>
    <w:rsid w:val="00C50F18"/>
    <w:rsid w:val="00C62F95"/>
    <w:rsid w:val="00CA1503"/>
    <w:rsid w:val="00CA50B5"/>
    <w:rsid w:val="00CB7252"/>
    <w:rsid w:val="00CC6307"/>
    <w:rsid w:val="00CE60BB"/>
    <w:rsid w:val="00D155C8"/>
    <w:rsid w:val="00D260CE"/>
    <w:rsid w:val="00D266E9"/>
    <w:rsid w:val="00D27339"/>
    <w:rsid w:val="00D379EA"/>
    <w:rsid w:val="00D40A7F"/>
    <w:rsid w:val="00D442AB"/>
    <w:rsid w:val="00D47D39"/>
    <w:rsid w:val="00D5126A"/>
    <w:rsid w:val="00D7651E"/>
    <w:rsid w:val="00D77134"/>
    <w:rsid w:val="00D92032"/>
    <w:rsid w:val="00DC22C1"/>
    <w:rsid w:val="00DD10BA"/>
    <w:rsid w:val="00DD2D2A"/>
    <w:rsid w:val="00DE49C3"/>
    <w:rsid w:val="00DE556B"/>
    <w:rsid w:val="00DF5661"/>
    <w:rsid w:val="00E20257"/>
    <w:rsid w:val="00E715BD"/>
    <w:rsid w:val="00E71F57"/>
    <w:rsid w:val="00E807FD"/>
    <w:rsid w:val="00E86380"/>
    <w:rsid w:val="00EB4120"/>
    <w:rsid w:val="00EE2DE8"/>
    <w:rsid w:val="00F1339F"/>
    <w:rsid w:val="00F1571E"/>
    <w:rsid w:val="00F213E0"/>
    <w:rsid w:val="00F34289"/>
    <w:rsid w:val="00F47E78"/>
    <w:rsid w:val="00F73FB9"/>
    <w:rsid w:val="00F77D28"/>
    <w:rsid w:val="00F92D95"/>
    <w:rsid w:val="00FC223C"/>
    <w:rsid w:val="00FC7B5A"/>
    <w:rsid w:val="00FF08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0AFB13A"/>
  <w15:docId w15:val="{9A72B48B-282B-4021-9131-85F42F72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D27339"/>
    <w:pPr>
      <w:ind w:left="720"/>
      <w:contextualSpacing/>
    </w:pPr>
  </w:style>
  <w:style w:type="table" w:styleId="Tabelacomgrade">
    <w:name w:val="Table Grid"/>
    <w:basedOn w:val="Tabelanormal"/>
    <w:uiPriority w:val="59"/>
    <w:rsid w:val="009C7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F34289"/>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F342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15025">
      <w:bodyDiv w:val="1"/>
      <w:marLeft w:val="0"/>
      <w:marRight w:val="0"/>
      <w:marTop w:val="0"/>
      <w:marBottom w:val="0"/>
      <w:divBdr>
        <w:top w:val="none" w:sz="0" w:space="0" w:color="auto"/>
        <w:left w:val="none" w:sz="0" w:space="0" w:color="auto"/>
        <w:bottom w:val="none" w:sz="0" w:space="0" w:color="auto"/>
        <w:right w:val="none" w:sz="0" w:space="0" w:color="auto"/>
      </w:divBdr>
    </w:div>
    <w:div w:id="46786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ED50B-3686-4075-9042-EAB789C7C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1079</Words>
  <Characters>5829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2019-07-24T12:32:00Z</dcterms:created>
  <dcterms:modified xsi:type="dcterms:W3CDTF">2019-07-24T13:31:00Z</dcterms:modified>
</cp:coreProperties>
</file>