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A77EC">
        <w:rPr>
          <w:rFonts w:ascii="Arial" w:hAnsi="Arial" w:cs="Arial"/>
          <w:b/>
          <w:sz w:val="20"/>
          <w:szCs w:val="20"/>
        </w:rPr>
        <w:t>89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3</w:t>
      </w:r>
      <w:r w:rsidR="00F213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213E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F66CA">
        <w:rPr>
          <w:rFonts w:ascii="Arial" w:hAnsi="Arial" w:cs="Arial"/>
          <w:sz w:val="20"/>
          <w:szCs w:val="20"/>
        </w:rPr>
        <w:t>suplementação de verba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7F66C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</w:t>
      </w:r>
      <w:r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 </w:t>
      </w:r>
      <w:r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</w:t>
      </w:r>
      <w:r>
        <w:rPr>
          <w:rFonts w:ascii="Arial" w:hAnsi="Arial" w:cs="Arial"/>
          <w:sz w:val="20"/>
          <w:szCs w:val="20"/>
        </w:rPr>
        <w:t xml:space="preserve"> </w:t>
      </w:r>
      <w:r w:rsidR="000B2B63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0B2B63">
        <w:rPr>
          <w:rFonts w:ascii="Arial" w:hAnsi="Arial" w:cs="Arial"/>
          <w:sz w:val="20"/>
          <w:szCs w:val="20"/>
        </w:rPr>
        <w:t xml:space="preserve"> A SEGUINTE LEI: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13E0">
        <w:rPr>
          <w:rFonts w:ascii="Arial" w:hAnsi="Arial" w:cs="Arial"/>
          <w:sz w:val="20"/>
          <w:szCs w:val="20"/>
        </w:rPr>
        <w:t xml:space="preserve">Fica </w:t>
      </w:r>
      <w:r w:rsidR="007F66CA">
        <w:rPr>
          <w:rFonts w:ascii="Arial" w:hAnsi="Arial" w:cs="Arial"/>
          <w:sz w:val="20"/>
          <w:szCs w:val="20"/>
        </w:rPr>
        <w:t xml:space="preserve">aberto na Contadoria da Prefeitura Municipal de Ferraz de Vasconcelos, um crédito de Cr$ </w:t>
      </w:r>
      <w:r w:rsidR="004A77EC">
        <w:rPr>
          <w:rFonts w:ascii="Arial" w:hAnsi="Arial" w:cs="Arial"/>
          <w:sz w:val="20"/>
          <w:szCs w:val="20"/>
        </w:rPr>
        <w:t>30.000</w:t>
      </w:r>
      <w:r w:rsidR="007F66CA">
        <w:rPr>
          <w:rFonts w:ascii="Arial" w:hAnsi="Arial" w:cs="Arial"/>
          <w:sz w:val="20"/>
          <w:szCs w:val="20"/>
        </w:rPr>
        <w:t>,00 (</w:t>
      </w:r>
      <w:r w:rsidR="004A77EC">
        <w:rPr>
          <w:rFonts w:ascii="Arial" w:hAnsi="Arial" w:cs="Arial"/>
          <w:sz w:val="20"/>
          <w:szCs w:val="20"/>
        </w:rPr>
        <w:t xml:space="preserve">trinta </w:t>
      </w:r>
      <w:r w:rsidR="007F66CA">
        <w:rPr>
          <w:rFonts w:ascii="Arial" w:hAnsi="Arial" w:cs="Arial"/>
          <w:sz w:val="20"/>
          <w:szCs w:val="20"/>
        </w:rPr>
        <w:t>mil cruzeiros)</w:t>
      </w:r>
      <w:r w:rsidR="00F77D28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6CA" w:rsidRP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7F66CA">
        <w:rPr>
          <w:rFonts w:ascii="Arial" w:hAnsi="Arial" w:cs="Arial"/>
          <w:sz w:val="20"/>
          <w:szCs w:val="20"/>
        </w:rPr>
        <w:t>O crédito acima destina-se a reforço da verba dotada no orçamento, abaixo discriminada:</w:t>
      </w:r>
    </w:p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3650"/>
        <w:gridCol w:w="1196"/>
      </w:tblGrid>
      <w:tr w:rsidR="007F66CA" w:rsidRPr="007F66CA" w:rsidTr="007F6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F66CA" w:rsidRPr="007F66CA" w:rsidRDefault="007F66CA" w:rsidP="007F66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6CA" w:rsidRPr="007F66CA" w:rsidRDefault="007F66CA" w:rsidP="007F66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6CA" w:rsidRPr="007F66CA" w:rsidRDefault="007F66CA" w:rsidP="007F66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66CA" w:rsidTr="007F66CA">
        <w:trPr>
          <w:jc w:val="center"/>
        </w:trPr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F66CA" w:rsidRDefault="007F66CA" w:rsidP="007F6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6CA" w:rsidTr="007F66CA">
        <w:trPr>
          <w:jc w:val="center"/>
        </w:trPr>
        <w:tc>
          <w:tcPr>
            <w:tcW w:w="0" w:type="auto"/>
          </w:tcPr>
          <w:p w:rsidR="007F66CA" w:rsidRDefault="004A77EC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7F66CA">
              <w:rPr>
                <w:rFonts w:ascii="Arial" w:hAnsi="Arial" w:cs="Arial"/>
                <w:sz w:val="20"/>
                <w:szCs w:val="20"/>
              </w:rPr>
              <w:t>0.1 – 8.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="007F66CA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380" w:rsidTr="007F66CA">
        <w:trPr>
          <w:jc w:val="center"/>
        </w:trPr>
        <w:tc>
          <w:tcPr>
            <w:tcW w:w="0" w:type="auto"/>
          </w:tcPr>
          <w:p w:rsidR="00E86380" w:rsidRDefault="00E86380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6380" w:rsidRDefault="00E86380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E86380" w:rsidRDefault="00E86380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6CA" w:rsidTr="007F66CA">
        <w:trPr>
          <w:jc w:val="center"/>
        </w:trPr>
        <w:tc>
          <w:tcPr>
            <w:tcW w:w="0" w:type="auto"/>
          </w:tcPr>
          <w:p w:rsidR="007F66CA" w:rsidRDefault="007F66C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F66CA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F66CA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7F66CA">
              <w:rPr>
                <w:rFonts w:ascii="Arial" w:hAnsi="Arial" w:cs="Arial"/>
                <w:sz w:val="20"/>
                <w:szCs w:val="20"/>
              </w:rPr>
              <w:t xml:space="preserve">onstrução de </w:t>
            </w:r>
            <w:r>
              <w:rPr>
                <w:rFonts w:ascii="Arial" w:hAnsi="Arial" w:cs="Arial"/>
                <w:sz w:val="20"/>
                <w:szCs w:val="20"/>
              </w:rPr>
              <w:t>Ponte e Pontilhões</w:t>
            </w:r>
          </w:p>
        </w:tc>
        <w:tc>
          <w:tcPr>
            <w:tcW w:w="0" w:type="auto"/>
          </w:tcPr>
          <w:p w:rsidR="007F66CA" w:rsidRDefault="00E86380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  <w:r w:rsidR="007F66C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F66CA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7F66CA">
        <w:rPr>
          <w:rFonts w:ascii="Arial" w:hAnsi="Arial" w:cs="Arial"/>
          <w:sz w:val="20"/>
          <w:szCs w:val="20"/>
        </w:rPr>
        <w:t xml:space="preserve">O crédito de que trata o artigo primeiro, será coberto </w:t>
      </w:r>
      <w:r w:rsidR="00E86380">
        <w:rPr>
          <w:rFonts w:ascii="Arial" w:hAnsi="Arial" w:cs="Arial"/>
          <w:sz w:val="20"/>
          <w:szCs w:val="20"/>
        </w:rPr>
        <w:t>com a</w:t>
      </w:r>
      <w:r w:rsidR="007F66CA">
        <w:rPr>
          <w:rFonts w:ascii="Arial" w:hAnsi="Arial" w:cs="Arial"/>
          <w:sz w:val="20"/>
          <w:szCs w:val="20"/>
        </w:rPr>
        <w:t xml:space="preserve"> anulação parcial, da seguinte verba:</w:t>
      </w:r>
    </w:p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3650"/>
        <w:gridCol w:w="1196"/>
      </w:tblGrid>
      <w:tr w:rsidR="00E86380" w:rsidRPr="007F66CA" w:rsidTr="00772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6380" w:rsidRPr="007F66CA" w:rsidRDefault="00E86380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Código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E86380" w:rsidRPr="007F66CA" w:rsidRDefault="00E86380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6380" w:rsidRPr="007F66CA" w:rsidRDefault="00E86380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6C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86380" w:rsidTr="0077290F">
        <w:trPr>
          <w:jc w:val="center"/>
        </w:trPr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380" w:rsidTr="0077290F">
        <w:trPr>
          <w:jc w:val="center"/>
        </w:trPr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380" w:rsidTr="0077290F">
        <w:trPr>
          <w:jc w:val="center"/>
        </w:trPr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  <w:r>
              <w:rPr>
                <w:rFonts w:ascii="Arial" w:hAnsi="Arial" w:cs="Arial"/>
                <w:sz w:val="20"/>
                <w:szCs w:val="20"/>
              </w:rPr>
              <w:t>0.1 – 8.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380" w:rsidTr="0077290F">
        <w:trPr>
          <w:jc w:val="center"/>
        </w:trPr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Para desapropriações</w:t>
            </w:r>
          </w:p>
        </w:tc>
        <w:tc>
          <w:tcPr>
            <w:tcW w:w="0" w:type="auto"/>
          </w:tcPr>
          <w:p w:rsidR="00E86380" w:rsidRDefault="00E86380" w:rsidP="00E863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F213E0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7F66CA">
        <w:rPr>
          <w:rFonts w:ascii="Arial" w:hAnsi="Arial" w:cs="Arial"/>
          <w:sz w:val="20"/>
          <w:szCs w:val="20"/>
        </w:rPr>
        <w:t>3</w:t>
      </w:r>
      <w:r w:rsidR="00F213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63CCE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A77EC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E86380"/>
    <w:rsid w:val="00F1571E"/>
    <w:rsid w:val="00F213E0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2019-07-23T18:04:00Z</dcterms:created>
  <dcterms:modified xsi:type="dcterms:W3CDTF">2019-07-23T18:09:00Z</dcterms:modified>
</cp:coreProperties>
</file>