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ED7402">
        <w:rPr>
          <w:rFonts w:ascii="Arial" w:hAnsi="Arial" w:cs="Arial"/>
          <w:b/>
          <w:sz w:val="20"/>
          <w:szCs w:val="20"/>
        </w:rPr>
        <w:t>4</w:t>
      </w:r>
      <w:r w:rsidR="00530AD8">
        <w:rPr>
          <w:rFonts w:ascii="Arial" w:hAnsi="Arial" w:cs="Arial"/>
          <w:b/>
          <w:sz w:val="20"/>
          <w:szCs w:val="20"/>
        </w:rPr>
        <w:t>6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0AD8">
        <w:rPr>
          <w:rFonts w:ascii="Arial" w:hAnsi="Arial" w:cs="Arial"/>
          <w:b/>
          <w:sz w:val="20"/>
          <w:szCs w:val="20"/>
        </w:rPr>
        <w:t>22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24570">
        <w:rPr>
          <w:rFonts w:ascii="Arial" w:hAnsi="Arial" w:cs="Arial"/>
          <w:b/>
          <w:sz w:val="20"/>
          <w:szCs w:val="20"/>
        </w:rPr>
        <w:t>JUNHO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530AD8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Reclassificação dos padrões, referencias de vencimentos e diárias dos servidores Municipais e dá outras providências</w:t>
      </w:r>
      <w:r w:rsidR="00445C83" w:rsidRPr="00F97643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30AD8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D40F07">
        <w:rPr>
          <w:rFonts w:ascii="Arial" w:hAnsi="Arial" w:cs="Arial"/>
          <w:b/>
          <w:sz w:val="20"/>
          <w:szCs w:val="20"/>
        </w:rPr>
        <w:t xml:space="preserve"> 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2B3E86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DECRET</w:t>
      </w:r>
      <w:r w:rsidR="00530AD8">
        <w:rPr>
          <w:rFonts w:ascii="Arial" w:hAnsi="Arial" w:cs="Arial"/>
          <w:sz w:val="20"/>
          <w:szCs w:val="20"/>
        </w:rPr>
        <w:t>A</w:t>
      </w:r>
      <w:r w:rsidRPr="003535AC">
        <w:rPr>
          <w:rFonts w:ascii="Arial" w:hAnsi="Arial" w:cs="Arial"/>
          <w:sz w:val="20"/>
          <w:szCs w:val="20"/>
        </w:rPr>
        <w:t xml:space="preserve"> E</w:t>
      </w:r>
      <w:r w:rsidR="00803868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Pr="003535AC">
        <w:rPr>
          <w:rFonts w:ascii="Arial" w:hAnsi="Arial" w:cs="Arial"/>
          <w:sz w:val="20"/>
          <w:szCs w:val="20"/>
        </w:rPr>
        <w:t>ROMULG</w:t>
      </w:r>
      <w:r w:rsidR="00365A86">
        <w:rPr>
          <w:rFonts w:ascii="Arial" w:hAnsi="Arial" w:cs="Arial"/>
          <w:sz w:val="20"/>
          <w:szCs w:val="20"/>
        </w:rPr>
        <w:t>A</w:t>
      </w:r>
      <w:r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03868" w:rsidRDefault="009E46C8" w:rsidP="00530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30AD8">
        <w:rPr>
          <w:rFonts w:ascii="Arial" w:hAnsi="Arial" w:cs="Arial"/>
          <w:sz w:val="20"/>
          <w:szCs w:val="20"/>
        </w:rPr>
        <w:t>A tabela anexa a Lei Municipal nº 291, de 5 de janeiro de 1960, fica substituída pela que vai anexa a esta lei e da qual passa a fazer parte integrante</w:t>
      </w:r>
      <w:r w:rsidR="00CF25CF">
        <w:rPr>
          <w:rFonts w:ascii="Arial" w:hAnsi="Arial" w:cs="Arial"/>
          <w:sz w:val="20"/>
          <w:szCs w:val="20"/>
        </w:rPr>
        <w:t>.</w:t>
      </w:r>
    </w:p>
    <w:p w:rsidR="00374F2F" w:rsidRDefault="00374F2F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217FF" w:rsidRDefault="000609BB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530AD8">
        <w:rPr>
          <w:rFonts w:ascii="Arial" w:hAnsi="Arial" w:cs="Arial"/>
          <w:sz w:val="20"/>
          <w:szCs w:val="20"/>
        </w:rPr>
        <w:t>Ficam suprimidos, para todos os efeitos, os cargos constantes do artigo segundo da Lei Municipal nº 291</w:t>
      </w:r>
      <w:r w:rsidR="0064173D">
        <w:rPr>
          <w:rFonts w:ascii="Arial" w:hAnsi="Arial" w:cs="Arial"/>
          <w:sz w:val="20"/>
          <w:szCs w:val="20"/>
        </w:rPr>
        <w:t xml:space="preserve"> de 5 de janeiro de 1960 e que deixaram constar na tabela, que passou a ser parte integrante desta Lei</w:t>
      </w:r>
      <w:r w:rsidR="00CF25CF">
        <w:rPr>
          <w:rFonts w:ascii="Arial" w:hAnsi="Arial" w:cs="Arial"/>
          <w:sz w:val="20"/>
          <w:szCs w:val="20"/>
        </w:rPr>
        <w:t>.</w:t>
      </w:r>
    </w:p>
    <w:p w:rsidR="00803868" w:rsidRDefault="00803868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173D" w:rsidRDefault="007217FF" w:rsidP="00CF2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4173D">
        <w:rPr>
          <w:rFonts w:ascii="Arial" w:hAnsi="Arial" w:cs="Arial"/>
          <w:sz w:val="20"/>
          <w:szCs w:val="20"/>
        </w:rPr>
        <w:t>Fica o Sr. Chefe do Executivo Municipal, autorizado a efetuar os pagamentos aos servidores municipais, de acordo com as reclassificações constantes na tabela anexa, substituída e de que trata o artigo primeiro, desta Lei, a partir do mês de janeiro de 1961.</w:t>
      </w:r>
    </w:p>
    <w:p w:rsidR="0064173D" w:rsidRDefault="0064173D" w:rsidP="00CF2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173D" w:rsidRDefault="0064173D" w:rsidP="00CF2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73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desta Lei, correrão por conta de verba próprias do Orçamento vigente, suplementadas oportunamente, se necessário.</w:t>
      </w:r>
    </w:p>
    <w:p w:rsidR="0064173D" w:rsidRDefault="0064173D" w:rsidP="00CF2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173D" w:rsidRDefault="0064173D" w:rsidP="00CF2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73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publicação,</w:t>
      </w:r>
      <w:r w:rsidR="008038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retroagindo seus efeitos a partir de 1º de janeiro de 1961.</w:t>
      </w:r>
    </w:p>
    <w:p w:rsidR="0064173D" w:rsidRDefault="0064173D" w:rsidP="00CF2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4173D" w:rsidP="00CF2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73D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R</w:t>
      </w:r>
      <w:r w:rsidR="00CF25CF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3E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4173D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530AD8">
        <w:rPr>
          <w:rFonts w:ascii="Arial" w:hAnsi="Arial" w:cs="Arial"/>
          <w:sz w:val="20"/>
          <w:szCs w:val="20"/>
        </w:rPr>
        <w:t>22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24570">
        <w:rPr>
          <w:rFonts w:ascii="Arial" w:hAnsi="Arial" w:cs="Arial"/>
          <w:sz w:val="20"/>
          <w:szCs w:val="20"/>
        </w:rPr>
        <w:t>junho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ELYSIO TRIUNFINI HUNGRIA</w:t>
      </w: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Câmara</w:t>
      </w: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YS</w:t>
      </w:r>
      <w:r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OTSUKA</w:t>
      </w: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Secretário </w:t>
      </w: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173D" w:rsidRDefault="0064173D" w:rsidP="006417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em livro próprio e publicada na portaria na data supra.</w:t>
      </w: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JOSÉ DE CAMPOS BRETAS</w:t>
      </w:r>
    </w:p>
    <w:p w:rsidR="0064173D" w:rsidRDefault="0064173D" w:rsidP="00641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0AD8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26815"/>
    <w:rsid w:val="0064173D"/>
    <w:rsid w:val="00653603"/>
    <w:rsid w:val="006645CE"/>
    <w:rsid w:val="006669AD"/>
    <w:rsid w:val="00680328"/>
    <w:rsid w:val="00686022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868"/>
    <w:rsid w:val="008077E9"/>
    <w:rsid w:val="008144DB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A0584"/>
    <w:rsid w:val="009A6CFC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1347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25CF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E45F00E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EAE0E-5F76-4573-9213-A7AE55C2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2019-07-29T14:11:00Z</dcterms:created>
  <dcterms:modified xsi:type="dcterms:W3CDTF">2019-07-29T14:22:00Z</dcterms:modified>
</cp:coreProperties>
</file>