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507AFE">
        <w:rPr>
          <w:rFonts w:ascii="Arial" w:hAnsi="Arial" w:cs="Arial"/>
          <w:b/>
          <w:sz w:val="20"/>
          <w:szCs w:val="20"/>
        </w:rPr>
        <w:t>50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21548">
        <w:rPr>
          <w:rFonts w:ascii="Arial" w:hAnsi="Arial" w:cs="Arial"/>
          <w:b/>
          <w:sz w:val="20"/>
          <w:szCs w:val="20"/>
        </w:rPr>
        <w:t>3</w:t>
      </w:r>
      <w:r w:rsidR="00AC090F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21548">
        <w:rPr>
          <w:rFonts w:ascii="Arial" w:hAnsi="Arial" w:cs="Arial"/>
          <w:b/>
          <w:sz w:val="20"/>
          <w:szCs w:val="20"/>
        </w:rPr>
        <w:t>JUNHO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7A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Desincorporação da classe dos bens do uso comum do povo e doação de terreno ao Governo do Estado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365A86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</w:t>
      </w:r>
      <w:r w:rsidR="003535AC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US</w:t>
      </w:r>
      <w:r w:rsidR="00E21548">
        <w:rPr>
          <w:rFonts w:ascii="Arial" w:hAnsi="Arial" w:cs="Arial"/>
          <w:b/>
          <w:sz w:val="20"/>
          <w:szCs w:val="20"/>
        </w:rPr>
        <w:t>AND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="003535AC">
        <w:rPr>
          <w:rFonts w:ascii="Arial" w:hAnsi="Arial" w:cs="Arial"/>
          <w:b/>
          <w:sz w:val="20"/>
          <w:szCs w:val="20"/>
        </w:rPr>
        <w:t xml:space="preserve">DAS ATRIBUIÇÕES </w:t>
      </w:r>
      <w:r w:rsidR="00E21548">
        <w:rPr>
          <w:rFonts w:ascii="Arial" w:hAnsi="Arial" w:cs="Arial"/>
          <w:b/>
          <w:sz w:val="20"/>
          <w:szCs w:val="20"/>
        </w:rPr>
        <w:t xml:space="preserve">QUE LHE SÃO </w:t>
      </w:r>
      <w:r w:rsidR="00AC090F">
        <w:rPr>
          <w:rFonts w:ascii="Arial" w:hAnsi="Arial" w:cs="Arial"/>
          <w:b/>
          <w:sz w:val="20"/>
          <w:szCs w:val="20"/>
        </w:rPr>
        <w:t xml:space="preserve">CONFERIDAS </w:t>
      </w:r>
      <w:r w:rsidR="004C0F05">
        <w:rPr>
          <w:rFonts w:ascii="Arial" w:hAnsi="Arial" w:cs="Arial"/>
          <w:b/>
          <w:sz w:val="20"/>
          <w:szCs w:val="20"/>
        </w:rPr>
        <w:t>PO</w:t>
      </w:r>
      <w:r w:rsidR="00E21548">
        <w:rPr>
          <w:rFonts w:ascii="Arial" w:hAnsi="Arial" w:cs="Arial"/>
          <w:b/>
          <w:sz w:val="20"/>
          <w:szCs w:val="20"/>
        </w:rPr>
        <w:t>R</w:t>
      </w:r>
      <w:r w:rsidR="00AB7A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LEI, 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5AC">
        <w:rPr>
          <w:rFonts w:ascii="Arial" w:hAnsi="Arial" w:cs="Arial"/>
          <w:sz w:val="20"/>
          <w:szCs w:val="20"/>
        </w:rPr>
        <w:t>DECRETA E PROMULG</w:t>
      </w:r>
      <w:r w:rsidR="00365A86">
        <w:rPr>
          <w:rFonts w:ascii="Arial" w:hAnsi="Arial" w:cs="Arial"/>
          <w:sz w:val="20"/>
          <w:szCs w:val="20"/>
        </w:rPr>
        <w:t>A</w:t>
      </w:r>
      <w:r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17B1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07AFE">
        <w:rPr>
          <w:rFonts w:ascii="Arial" w:hAnsi="Arial" w:cs="Arial"/>
          <w:sz w:val="20"/>
          <w:szCs w:val="20"/>
        </w:rPr>
        <w:t>Fica desincorporado da classe dos bens do uso comum do povo e transferido para o dos patrimoniais do Município, a área de terreno, medindo 1.818,30m² (mil oitocentos e dezoito metros e trinta centímetros quadrados), constituído parte da Praça Lauro Miller desta cidade e confrontando de um lado como propriedade da importadora “</w:t>
      </w:r>
      <w:proofErr w:type="spellStart"/>
      <w:r w:rsidR="00507AFE">
        <w:rPr>
          <w:rFonts w:ascii="Arial" w:hAnsi="Arial" w:cs="Arial"/>
          <w:sz w:val="20"/>
          <w:szCs w:val="20"/>
        </w:rPr>
        <w:t>Lubeca</w:t>
      </w:r>
      <w:proofErr w:type="spellEnd"/>
      <w:r w:rsidR="00507A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07AFE">
        <w:rPr>
          <w:rFonts w:ascii="Arial" w:hAnsi="Arial" w:cs="Arial"/>
          <w:sz w:val="20"/>
          <w:szCs w:val="20"/>
        </w:rPr>
        <w:t>Ltda</w:t>
      </w:r>
      <w:proofErr w:type="spellEnd"/>
      <w:r w:rsidR="00507AFE">
        <w:rPr>
          <w:rFonts w:ascii="Arial" w:hAnsi="Arial" w:cs="Arial"/>
          <w:sz w:val="20"/>
          <w:szCs w:val="20"/>
        </w:rPr>
        <w:t>” e nos demais lados, com propriedade do Município, tendo uma frente de trinta metros para a Avenida Brasil</w:t>
      </w:r>
      <w:r w:rsidR="004C0F05">
        <w:rPr>
          <w:rFonts w:ascii="Arial" w:hAnsi="Arial" w:cs="Arial"/>
          <w:sz w:val="20"/>
          <w:szCs w:val="20"/>
        </w:rPr>
        <w:t>.</w:t>
      </w:r>
      <w:r w:rsidR="00374F2F">
        <w:rPr>
          <w:rFonts w:ascii="Arial" w:hAnsi="Arial" w:cs="Arial"/>
          <w:sz w:val="20"/>
          <w:szCs w:val="20"/>
        </w:rPr>
        <w:t xml:space="preserve"> </w:t>
      </w:r>
    </w:p>
    <w:p w:rsidR="00374F2F" w:rsidRDefault="00374F2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359A" w:rsidRDefault="000609BB" w:rsidP="0055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507AFE">
        <w:rPr>
          <w:rFonts w:ascii="Arial" w:hAnsi="Arial" w:cs="Arial"/>
          <w:sz w:val="20"/>
          <w:szCs w:val="20"/>
        </w:rPr>
        <w:t>Fica a Prefeitura Municipal, autorizado a doar à fazenda do Estado a área de terreno a que se refere o artigo anterior sob a condição de nela ser construído o prédio para a Delegacia de Polícia e cadeia pública do Município</w:t>
      </w:r>
      <w:r w:rsidR="0086359A" w:rsidRPr="0086359A">
        <w:rPr>
          <w:rFonts w:ascii="Arial" w:hAnsi="Arial" w:cs="Arial"/>
          <w:sz w:val="20"/>
          <w:szCs w:val="20"/>
        </w:rPr>
        <w:t>.</w:t>
      </w:r>
    </w:p>
    <w:p w:rsidR="0086359A" w:rsidRPr="0086359A" w:rsidRDefault="0086359A" w:rsidP="0086359A">
      <w:pPr>
        <w:spacing w:after="0" w:line="240" w:lineRule="auto"/>
        <w:ind w:firstLine="4502"/>
        <w:jc w:val="both"/>
      </w:pPr>
    </w:p>
    <w:p w:rsidR="00507AFE" w:rsidRDefault="00507AFE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507AFE">
        <w:rPr>
          <w:rFonts w:ascii="Arial" w:hAnsi="Arial" w:cs="Arial"/>
          <w:sz w:val="20"/>
          <w:szCs w:val="20"/>
        </w:rPr>
        <w:t>O imóvel reverterá ao município, se não for realizada a construção do respectivo edifício ou for mudado o fim a que se destina.</w:t>
      </w:r>
    </w:p>
    <w:p w:rsidR="00507AFE" w:rsidRDefault="00507AFE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07AFE" w:rsidRDefault="0086359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359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entrará em vigor na data de sua publicação</w:t>
      </w:r>
      <w:r w:rsidR="00507AFE">
        <w:rPr>
          <w:rFonts w:ascii="Arial" w:hAnsi="Arial" w:cs="Arial"/>
          <w:sz w:val="20"/>
          <w:szCs w:val="20"/>
        </w:rPr>
        <w:t>.</w:t>
      </w:r>
    </w:p>
    <w:p w:rsidR="00507AFE" w:rsidRDefault="00507AF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507AF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7AFE">
        <w:rPr>
          <w:rFonts w:ascii="Arial" w:hAnsi="Arial" w:cs="Arial"/>
          <w:b/>
          <w:sz w:val="20"/>
          <w:szCs w:val="20"/>
        </w:rPr>
        <w:t>Art. 4º</w:t>
      </w:r>
      <w:r w:rsidR="00B34C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B34CA6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B34CA6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34CA6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E21548">
        <w:rPr>
          <w:rFonts w:ascii="Arial" w:hAnsi="Arial" w:cs="Arial"/>
          <w:sz w:val="20"/>
          <w:szCs w:val="20"/>
        </w:rPr>
        <w:t>3</w:t>
      </w:r>
      <w:r w:rsidR="00AC090F">
        <w:rPr>
          <w:rFonts w:ascii="Arial" w:hAnsi="Arial" w:cs="Arial"/>
          <w:sz w:val="20"/>
          <w:szCs w:val="20"/>
        </w:rPr>
        <w:t>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E21548">
        <w:rPr>
          <w:rFonts w:ascii="Arial" w:hAnsi="Arial" w:cs="Arial"/>
          <w:sz w:val="20"/>
          <w:szCs w:val="20"/>
        </w:rPr>
        <w:t>junho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C13DA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ELYSIO TRIUNFINI HUNGRIA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Câmara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WALDOMIRO SILVINO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246F" w:rsidRDefault="00E21548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YS</w:t>
      </w:r>
      <w:r w:rsidR="001A246F">
        <w:rPr>
          <w:rFonts w:ascii="Arial" w:hAnsi="Arial" w:cs="Arial"/>
          <w:sz w:val="20"/>
          <w:szCs w:val="20"/>
        </w:rPr>
        <w:t>SA</w:t>
      </w:r>
      <w:r>
        <w:rPr>
          <w:rFonts w:ascii="Arial" w:hAnsi="Arial" w:cs="Arial"/>
          <w:sz w:val="20"/>
          <w:szCs w:val="20"/>
        </w:rPr>
        <w:t>NO</w:t>
      </w:r>
      <w:r w:rsidR="001A246F">
        <w:rPr>
          <w:rFonts w:ascii="Arial" w:hAnsi="Arial" w:cs="Arial"/>
          <w:sz w:val="20"/>
          <w:szCs w:val="20"/>
        </w:rPr>
        <w:t xml:space="preserve"> OTSUKA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2º Secretário 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1A246F" w:rsidP="00C13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em livro próprio e p</w:t>
      </w:r>
      <w:r w:rsidR="00C13DAF">
        <w:rPr>
          <w:rFonts w:ascii="Arial" w:hAnsi="Arial" w:cs="Arial"/>
          <w:sz w:val="20"/>
          <w:szCs w:val="20"/>
        </w:rPr>
        <w:t xml:space="preserve">ublicada na </w:t>
      </w:r>
      <w:r>
        <w:rPr>
          <w:rFonts w:ascii="Arial" w:hAnsi="Arial" w:cs="Arial"/>
          <w:sz w:val="20"/>
          <w:szCs w:val="20"/>
        </w:rPr>
        <w:t>portaria</w:t>
      </w:r>
      <w:r w:rsidR="00C13DAF">
        <w:rPr>
          <w:rFonts w:ascii="Arial" w:hAnsi="Arial" w:cs="Arial"/>
          <w:sz w:val="20"/>
          <w:szCs w:val="20"/>
        </w:rPr>
        <w:t xml:space="preserve"> na data</w:t>
      </w:r>
      <w:r>
        <w:rPr>
          <w:rFonts w:ascii="Arial" w:hAnsi="Arial" w:cs="Arial"/>
          <w:sz w:val="20"/>
          <w:szCs w:val="20"/>
        </w:rPr>
        <w:t xml:space="preserve"> supra</w:t>
      </w:r>
      <w:r w:rsidR="00C13DAF">
        <w:rPr>
          <w:rFonts w:ascii="Arial" w:hAnsi="Arial" w:cs="Arial"/>
          <w:sz w:val="20"/>
          <w:szCs w:val="20"/>
        </w:rPr>
        <w:t>.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1A246F" w:rsidP="00E2154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DE CAMPOS BRETAS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</w:t>
      </w:r>
      <w:r w:rsidR="001A246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1A246F">
        <w:rPr>
          <w:rFonts w:ascii="Arial" w:hAnsi="Arial" w:cs="Arial"/>
          <w:sz w:val="20"/>
          <w:szCs w:val="20"/>
        </w:rPr>
        <w:t>Secretaria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4A11"/>
    <w:rsid w:val="002C01CD"/>
    <w:rsid w:val="002F56D8"/>
    <w:rsid w:val="00311AD5"/>
    <w:rsid w:val="003120A0"/>
    <w:rsid w:val="0031315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07AFE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34B59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77E9"/>
    <w:rsid w:val="008144DB"/>
    <w:rsid w:val="008330B2"/>
    <w:rsid w:val="00840F62"/>
    <w:rsid w:val="00843C4C"/>
    <w:rsid w:val="00852F76"/>
    <w:rsid w:val="0086359A"/>
    <w:rsid w:val="008668BF"/>
    <w:rsid w:val="00871A26"/>
    <w:rsid w:val="008842D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4197E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5BD6"/>
    <w:rsid w:val="00BE7A8F"/>
    <w:rsid w:val="00C13DAF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90086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C22C1"/>
    <w:rsid w:val="00DD10BA"/>
    <w:rsid w:val="00DD2D2A"/>
    <w:rsid w:val="00DE3217"/>
    <w:rsid w:val="00DE49C3"/>
    <w:rsid w:val="00DE556B"/>
    <w:rsid w:val="00DF5661"/>
    <w:rsid w:val="00DF76D2"/>
    <w:rsid w:val="00E0112D"/>
    <w:rsid w:val="00E11375"/>
    <w:rsid w:val="00E20257"/>
    <w:rsid w:val="00E21548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2A82C50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3F2E3-248E-4F83-A4F4-36344E59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2019-07-29T16:07:00Z</dcterms:created>
  <dcterms:modified xsi:type="dcterms:W3CDTF">2019-07-29T16:14:00Z</dcterms:modified>
</cp:coreProperties>
</file>