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6C3FEF">
        <w:rPr>
          <w:rFonts w:ascii="Arial" w:hAnsi="Arial" w:cs="Arial"/>
          <w:b/>
          <w:sz w:val="20"/>
          <w:szCs w:val="20"/>
        </w:rPr>
        <w:t>6</w:t>
      </w:r>
      <w:r w:rsidR="00C90B76">
        <w:rPr>
          <w:rFonts w:ascii="Arial" w:hAnsi="Arial" w:cs="Arial"/>
          <w:b/>
          <w:sz w:val="20"/>
          <w:szCs w:val="20"/>
        </w:rPr>
        <w:t>9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D1B6D">
        <w:rPr>
          <w:rFonts w:ascii="Arial" w:hAnsi="Arial" w:cs="Arial"/>
          <w:b/>
          <w:sz w:val="20"/>
          <w:szCs w:val="20"/>
        </w:rPr>
        <w:t>1º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1B6D">
        <w:rPr>
          <w:rFonts w:ascii="Arial" w:hAnsi="Arial" w:cs="Arial"/>
          <w:b/>
          <w:sz w:val="20"/>
          <w:szCs w:val="20"/>
        </w:rPr>
        <w:t>DEZEMBRO</w:t>
      </w:r>
      <w:bookmarkStart w:id="0" w:name="_GoBack"/>
      <w:bookmarkEnd w:id="0"/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90B76">
        <w:rPr>
          <w:rFonts w:ascii="Arial" w:hAnsi="Arial" w:cs="Arial"/>
          <w:sz w:val="20"/>
          <w:szCs w:val="20"/>
        </w:rPr>
        <w:t xml:space="preserve">revigoramento da Lei </w:t>
      </w:r>
      <w:r w:rsidR="00C90B76" w:rsidRPr="00C90B76">
        <w:rPr>
          <w:rFonts w:ascii="Arial" w:hAnsi="Arial" w:cs="Arial"/>
          <w:sz w:val="20"/>
          <w:szCs w:val="20"/>
        </w:rPr>
        <w:t>nº 162/58</w:t>
      </w:r>
      <w:r w:rsidR="00A41C5F" w:rsidRPr="00C90B76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6C3FEF"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B5F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4F4">
        <w:rPr>
          <w:rFonts w:ascii="Arial" w:hAnsi="Arial" w:cs="Arial"/>
          <w:sz w:val="20"/>
          <w:szCs w:val="20"/>
        </w:rPr>
        <w:t xml:space="preserve">Fica </w:t>
      </w:r>
      <w:r w:rsidR="00C90B76">
        <w:rPr>
          <w:rFonts w:ascii="Arial" w:hAnsi="Arial" w:cs="Arial"/>
          <w:sz w:val="20"/>
          <w:szCs w:val="20"/>
        </w:rPr>
        <w:t>revigorada em todos os seus termos a Lei nº 162/58, de 24 de junho de 1958</w:t>
      </w:r>
      <w:r w:rsidR="008D1B5F">
        <w:rPr>
          <w:rFonts w:ascii="Arial" w:hAnsi="Arial" w:cs="Arial"/>
          <w:sz w:val="20"/>
          <w:szCs w:val="20"/>
        </w:rPr>
        <w:t>.</w:t>
      </w:r>
    </w:p>
    <w:p w:rsidR="008D1B5F" w:rsidRDefault="008D1B5F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C0C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C90B76">
        <w:rPr>
          <w:rFonts w:ascii="Arial" w:hAnsi="Arial" w:cs="Arial"/>
          <w:sz w:val="20"/>
          <w:szCs w:val="20"/>
        </w:rPr>
        <w:t>Os beneficiados com a presente Lei gozarão os benefícios, a partir de 1º de janeiro de 1961, desde que na data de sua publicação tenham recorrido ao Executivo contra os lançamentos</w:t>
      </w:r>
      <w:r w:rsidR="000D1B6D">
        <w:rPr>
          <w:rFonts w:ascii="Arial" w:hAnsi="Arial" w:cs="Arial"/>
          <w:sz w:val="20"/>
          <w:szCs w:val="20"/>
        </w:rPr>
        <w:t xml:space="preserve"> emitidos no presente exercício.</w:t>
      </w:r>
    </w:p>
    <w:p w:rsidR="00D50E86" w:rsidRDefault="00D50E8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0D1B6D">
        <w:rPr>
          <w:rFonts w:ascii="Arial" w:hAnsi="Arial" w:cs="Arial"/>
          <w:sz w:val="20"/>
          <w:szCs w:val="20"/>
        </w:rPr>
        <w:t>1º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0D1B6D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1B6D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C7C6A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B5A17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4C3C"/>
    <w:rsid w:val="006B1A96"/>
    <w:rsid w:val="006B5C90"/>
    <w:rsid w:val="006C3FEF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1B5F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0B7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0E86"/>
    <w:rsid w:val="00D5126A"/>
    <w:rsid w:val="00D74467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831"/>
    <w:rsid w:val="00E83F5F"/>
    <w:rsid w:val="00E86380"/>
    <w:rsid w:val="00E91F4D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4F4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3F748-115A-4D2B-9406-3A0FBCBC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2019-07-29T19:21:00Z</dcterms:created>
  <dcterms:modified xsi:type="dcterms:W3CDTF">2019-07-29T19:25:00Z</dcterms:modified>
</cp:coreProperties>
</file>