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562EDB">
        <w:rPr>
          <w:rFonts w:ascii="Arial" w:hAnsi="Arial" w:cs="Arial"/>
          <w:b/>
          <w:sz w:val="20"/>
          <w:szCs w:val="20"/>
        </w:rPr>
        <w:t>8</w:t>
      </w:r>
      <w:r w:rsidR="000610DE">
        <w:rPr>
          <w:rFonts w:ascii="Arial" w:hAnsi="Arial" w:cs="Arial"/>
          <w:b/>
          <w:sz w:val="20"/>
          <w:szCs w:val="20"/>
        </w:rPr>
        <w:t>4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7550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47550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610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Cria o </w:t>
      </w:r>
      <w:r w:rsidR="00E618F3">
        <w:rPr>
          <w:rFonts w:ascii="Arial" w:hAnsi="Arial" w:cs="Arial"/>
          <w:sz w:val="20"/>
          <w:szCs w:val="20"/>
        </w:rPr>
        <w:t xml:space="preserve">Imposto </w:t>
      </w:r>
      <w:r>
        <w:rPr>
          <w:rFonts w:ascii="Arial" w:hAnsi="Arial" w:cs="Arial"/>
          <w:sz w:val="20"/>
          <w:szCs w:val="20"/>
        </w:rPr>
        <w:t>de Transmissão “Inter Vivos”</w:t>
      </w:r>
      <w:r w:rsidR="00E618F3">
        <w:rPr>
          <w:rFonts w:ascii="Arial" w:hAnsi="Arial" w:cs="Arial"/>
          <w:sz w:val="20"/>
          <w:szCs w:val="20"/>
        </w:rPr>
        <w:t xml:space="preserve"> e dá outras providências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1668EE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PEDRO PAULO PAULINO,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04FF2">
        <w:rPr>
          <w:rFonts w:ascii="Arial" w:hAnsi="Arial" w:cs="Arial"/>
          <w:b/>
          <w:sz w:val="20"/>
          <w:szCs w:val="20"/>
        </w:rPr>
        <w:t>, COMARCA DE MOGI DAS CRUZES, ESTADO DE SÃO PAULO</w:t>
      </w:r>
      <w:r w:rsidR="003E2FE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ME SÃO 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1668EE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EU SANCIONO E</w:t>
      </w:r>
      <w:r w:rsidR="00104FF2">
        <w:rPr>
          <w:rFonts w:ascii="Arial" w:hAnsi="Arial" w:cs="Arial"/>
          <w:sz w:val="20"/>
          <w:szCs w:val="20"/>
        </w:rPr>
        <w:t xml:space="preserve">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0DE" w:rsidRDefault="000610DE" w:rsidP="000610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0610DE" w:rsidRDefault="000610DE" w:rsidP="000610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incidência</w:t>
      </w:r>
    </w:p>
    <w:p w:rsidR="000610DE" w:rsidRDefault="000610DE" w:rsidP="00E618F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10DE" w:rsidRDefault="009E46C8" w:rsidP="00E6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criado o Imposto </w:t>
      </w:r>
      <w:r w:rsidR="000610DE">
        <w:rPr>
          <w:rFonts w:ascii="Arial" w:hAnsi="Arial" w:cs="Arial"/>
          <w:sz w:val="20"/>
          <w:szCs w:val="20"/>
        </w:rPr>
        <w:t xml:space="preserve">de Transmissão Imobiliária “Inter Vivos”, que será </w:t>
      </w:r>
      <w:r w:rsidR="00E618F3">
        <w:rPr>
          <w:rFonts w:ascii="Arial" w:hAnsi="Arial" w:cs="Arial"/>
          <w:sz w:val="20"/>
          <w:szCs w:val="20"/>
        </w:rPr>
        <w:t>devido</w:t>
      </w:r>
      <w:r w:rsidR="000610DE">
        <w:rPr>
          <w:rFonts w:ascii="Arial" w:hAnsi="Arial" w:cs="Arial"/>
          <w:sz w:val="20"/>
          <w:szCs w:val="20"/>
        </w:rPr>
        <w:t>:</w:t>
      </w:r>
    </w:p>
    <w:p w:rsidR="000610DE" w:rsidRDefault="000610DE" w:rsidP="00E6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0DE" w:rsidRDefault="000610DE" w:rsidP="00E6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0DE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Em</w:t>
      </w:r>
      <w:r w:rsidR="00E618F3">
        <w:rPr>
          <w:rFonts w:ascii="Arial" w:hAnsi="Arial" w:cs="Arial"/>
          <w:sz w:val="20"/>
          <w:szCs w:val="20"/>
        </w:rPr>
        <w:t xml:space="preserve"> todos os </w:t>
      </w:r>
      <w:r>
        <w:rPr>
          <w:rFonts w:ascii="Arial" w:hAnsi="Arial" w:cs="Arial"/>
          <w:sz w:val="20"/>
          <w:szCs w:val="20"/>
        </w:rPr>
        <w:t>atos translativos de direitos reais sobre</w:t>
      </w:r>
      <w:r w:rsidR="00E618F3">
        <w:rPr>
          <w:rFonts w:ascii="Arial" w:hAnsi="Arial" w:cs="Arial"/>
          <w:sz w:val="20"/>
          <w:szCs w:val="20"/>
        </w:rPr>
        <w:t xml:space="preserve"> imóveis </w:t>
      </w:r>
      <w:r>
        <w:rPr>
          <w:rFonts w:ascii="Arial" w:hAnsi="Arial" w:cs="Arial"/>
          <w:sz w:val="20"/>
          <w:szCs w:val="20"/>
        </w:rPr>
        <w:t>inclusive aqueles com que acionistas de sociedade anônima e sócios de sociedades civis e comerciais entrarem como contribuição para o respectivo capital;</w:t>
      </w:r>
    </w:p>
    <w:p w:rsidR="000610DE" w:rsidRDefault="000610DE" w:rsidP="00E6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0DE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Nas doações;</w:t>
      </w:r>
    </w:p>
    <w:p w:rsidR="000610DE" w:rsidRDefault="000610DE" w:rsidP="00E6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0DE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na aquisição de domínio nos termos do artigo 550 do Código Civil;</w:t>
      </w:r>
    </w:p>
    <w:p w:rsidR="000610DE" w:rsidRDefault="000610DE" w:rsidP="00E6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0DE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Na cessão de direitos e ações que tem por objeto bens imóveis;</w:t>
      </w:r>
    </w:p>
    <w:p w:rsidR="000610DE" w:rsidRDefault="000610DE" w:rsidP="00E6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0DE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Na cessão de direitos na sucessão aberta;</w:t>
      </w:r>
    </w:p>
    <w:p w:rsidR="00947550" w:rsidRDefault="000610DE" w:rsidP="00E6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0DE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Na permuta de bens imóveis</w:t>
      </w:r>
      <w:r w:rsidR="00947550">
        <w:rPr>
          <w:rFonts w:ascii="Arial" w:hAnsi="Arial" w:cs="Arial"/>
          <w:sz w:val="20"/>
          <w:szCs w:val="20"/>
        </w:rPr>
        <w:t>.</w:t>
      </w:r>
    </w:p>
    <w:p w:rsidR="003E2FE5" w:rsidRDefault="003E2FE5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8F3" w:rsidRDefault="00E618F3" w:rsidP="00E61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E618F3" w:rsidRDefault="00E618F3" w:rsidP="00E61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Isenções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18F3" w:rsidRPr="00E618F3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6E7ACB">
        <w:rPr>
          <w:rFonts w:ascii="Arial" w:hAnsi="Arial" w:cs="Arial"/>
          <w:sz w:val="20"/>
          <w:szCs w:val="20"/>
        </w:rPr>
        <w:t>São isentos deste impos</w:t>
      </w:r>
      <w:bookmarkStart w:id="0" w:name="_GoBack"/>
      <w:bookmarkEnd w:id="0"/>
      <w:r w:rsidR="00E618F3" w:rsidRPr="00E618F3">
        <w:rPr>
          <w:rFonts w:ascii="Arial" w:hAnsi="Arial" w:cs="Arial"/>
          <w:sz w:val="20"/>
          <w:szCs w:val="20"/>
        </w:rPr>
        <w:t>to: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18F3" w:rsidRP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="00E36F13">
        <w:rPr>
          <w:rFonts w:ascii="Arial" w:hAnsi="Arial" w:cs="Arial"/>
          <w:sz w:val="20"/>
          <w:szCs w:val="20"/>
        </w:rPr>
        <w:t xml:space="preserve">As transações de </w:t>
      </w:r>
      <w:r w:rsidRPr="00E618F3">
        <w:rPr>
          <w:rFonts w:ascii="Arial" w:hAnsi="Arial" w:cs="Arial"/>
          <w:sz w:val="20"/>
          <w:szCs w:val="20"/>
        </w:rPr>
        <w:t xml:space="preserve">imóveis </w:t>
      </w:r>
      <w:r w:rsidR="00E36F13">
        <w:rPr>
          <w:rFonts w:ascii="Arial" w:hAnsi="Arial" w:cs="Arial"/>
          <w:sz w:val="20"/>
          <w:szCs w:val="20"/>
        </w:rPr>
        <w:t>para a</w:t>
      </w:r>
      <w:r w:rsidRPr="00E618F3">
        <w:rPr>
          <w:rFonts w:ascii="Arial" w:hAnsi="Arial" w:cs="Arial"/>
          <w:sz w:val="20"/>
          <w:szCs w:val="20"/>
        </w:rPr>
        <w:t xml:space="preserve"> União, Estado e Município;</w:t>
      </w:r>
    </w:p>
    <w:p w:rsidR="00E618F3" w:rsidRP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="00E36F13">
        <w:rPr>
          <w:rFonts w:ascii="Arial" w:hAnsi="Arial" w:cs="Arial"/>
          <w:sz w:val="20"/>
          <w:szCs w:val="20"/>
        </w:rPr>
        <w:t>As aquisições feitas por entidades digo in</w:t>
      </w:r>
      <w:r w:rsidRPr="00E618F3">
        <w:rPr>
          <w:rFonts w:ascii="Arial" w:hAnsi="Arial" w:cs="Arial"/>
          <w:sz w:val="20"/>
          <w:szCs w:val="20"/>
        </w:rPr>
        <w:t>stituições consideradas de utilidade pública;</w:t>
      </w:r>
    </w:p>
    <w:p w:rsidR="00E36F1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 w:rsidR="00E36F13">
        <w:rPr>
          <w:rFonts w:ascii="Arial" w:hAnsi="Arial" w:cs="Arial"/>
          <w:sz w:val="20"/>
          <w:szCs w:val="20"/>
        </w:rPr>
        <w:t>As aquisições feitas por entidades isentas pela Constituição Federal;</w:t>
      </w:r>
    </w:p>
    <w:p w:rsidR="00E618F3" w:rsidRDefault="00E36F13" w:rsidP="00E36F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13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Aquisição de </w:t>
      </w:r>
      <w:r w:rsidR="00E618F3" w:rsidRPr="00E618F3">
        <w:rPr>
          <w:rFonts w:ascii="Arial" w:hAnsi="Arial" w:cs="Arial"/>
          <w:sz w:val="20"/>
          <w:szCs w:val="20"/>
        </w:rPr>
        <w:t xml:space="preserve">imóvel </w:t>
      </w:r>
      <w:r>
        <w:rPr>
          <w:rFonts w:ascii="Arial" w:hAnsi="Arial" w:cs="Arial"/>
          <w:sz w:val="20"/>
          <w:szCs w:val="20"/>
        </w:rPr>
        <w:t>que se destine à instituição de um bem de família</w:t>
      </w:r>
      <w:r w:rsidR="00E618F3" w:rsidRPr="00E618F3">
        <w:rPr>
          <w:rFonts w:ascii="Arial" w:hAnsi="Arial" w:cs="Arial"/>
          <w:sz w:val="20"/>
          <w:szCs w:val="20"/>
        </w:rPr>
        <w:t>.</w:t>
      </w:r>
    </w:p>
    <w:p w:rsidR="00E36F13" w:rsidRDefault="00E36F13" w:rsidP="00E36F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13" w:rsidRDefault="00E36F13" w:rsidP="00E36F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13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Em todos os casos de isenções de impostos, quando o adquirente der ao imóvel destino diferente daquele que motivou a isenção, o imposto será exigido com acréscimo de 20% (vinte por cento).</w:t>
      </w:r>
    </w:p>
    <w:p w:rsidR="00E36F13" w:rsidRDefault="00E36F13" w:rsidP="00E36F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13" w:rsidRPr="00E618F3" w:rsidRDefault="00E36F13" w:rsidP="00E36F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13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Quando se verificar ter havido fraude na obtenção do favor, o imposto será exigido com acréscimo de 50% (cinquenta por cento), sem prejuízo das demais penalidades previstas em Lei.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18F3" w:rsidRDefault="00E618F3" w:rsidP="00E61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E618F3" w:rsidRDefault="00E618F3" w:rsidP="00E61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 </w:t>
      </w:r>
      <w:r w:rsidR="00AF3458">
        <w:rPr>
          <w:rFonts w:ascii="Arial" w:hAnsi="Arial" w:cs="Arial"/>
          <w:b/>
          <w:sz w:val="20"/>
          <w:szCs w:val="20"/>
        </w:rPr>
        <w:t>antecipação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3458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AF3458">
        <w:rPr>
          <w:rFonts w:ascii="Arial" w:hAnsi="Arial" w:cs="Arial"/>
          <w:sz w:val="20"/>
          <w:szCs w:val="20"/>
        </w:rPr>
        <w:t xml:space="preserve">Nas promessas e compromissos de compra e venda de imóveis não vencidas, é facultado ao promitente ou compromissário comprador originário, bem como ao primeiro </w:t>
      </w:r>
      <w:r w:rsidR="00AF3458">
        <w:rPr>
          <w:rFonts w:ascii="Arial" w:hAnsi="Arial" w:cs="Arial"/>
          <w:sz w:val="20"/>
          <w:szCs w:val="20"/>
        </w:rPr>
        <w:lastRenderedPageBreak/>
        <w:t xml:space="preserve">cedente ou cessionário recolher por antecipação, e pelo valor do imóvel à data do </w:t>
      </w:r>
      <w:proofErr w:type="spellStart"/>
      <w:r w:rsidR="00AF3458">
        <w:rPr>
          <w:rFonts w:ascii="Arial" w:hAnsi="Arial" w:cs="Arial"/>
          <w:sz w:val="20"/>
          <w:szCs w:val="20"/>
        </w:rPr>
        <w:t>contrado</w:t>
      </w:r>
      <w:proofErr w:type="spellEnd"/>
      <w:r w:rsidR="00AF3458">
        <w:rPr>
          <w:rFonts w:ascii="Arial" w:hAnsi="Arial" w:cs="Arial"/>
          <w:sz w:val="20"/>
          <w:szCs w:val="20"/>
        </w:rPr>
        <w:t>, digo, contrato, o imposto de que trata esta lei.</w:t>
      </w:r>
    </w:p>
    <w:p w:rsidR="00AF3458" w:rsidRDefault="00AF345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8F3" w:rsidRDefault="00AF345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45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antecipação dar-se-á no presente exercício de 1º (primeiro) a 30 (trinta) de maio, </w:t>
      </w:r>
      <w:proofErr w:type="spellStart"/>
      <w:r>
        <w:rPr>
          <w:rFonts w:ascii="Arial" w:hAnsi="Arial" w:cs="Arial"/>
          <w:sz w:val="20"/>
          <w:szCs w:val="20"/>
        </w:rPr>
        <w:t>improrrogavelmente</w:t>
      </w:r>
      <w:proofErr w:type="spellEnd"/>
      <w:r>
        <w:rPr>
          <w:rFonts w:ascii="Arial" w:hAnsi="Arial" w:cs="Arial"/>
          <w:sz w:val="20"/>
          <w:szCs w:val="20"/>
        </w:rPr>
        <w:t xml:space="preserve"> e nos exercícios futuros por Lei especial do Legislativo, que nunca poderá conceder mais de 30 (trinta) dias.</w:t>
      </w:r>
    </w:p>
    <w:p w:rsidR="00AF3458" w:rsidRDefault="00AF345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Default="00AF345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458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sisa recolhida por antecipação, nos termos deste artigo, fica isenta de revisão, para efeito de pagamento de diferença, motivada por avaliações futuras.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18F3" w:rsidRDefault="00E618F3" w:rsidP="00E61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IV</w:t>
      </w:r>
    </w:p>
    <w:p w:rsidR="00E618F3" w:rsidRDefault="00AF3458" w:rsidP="00E61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Restituição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3458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E618F3">
        <w:rPr>
          <w:rFonts w:ascii="Arial" w:hAnsi="Arial" w:cs="Arial"/>
          <w:sz w:val="20"/>
          <w:szCs w:val="20"/>
        </w:rPr>
        <w:t xml:space="preserve">O </w:t>
      </w:r>
      <w:r w:rsidR="00AF3458">
        <w:rPr>
          <w:rFonts w:ascii="Arial" w:hAnsi="Arial" w:cs="Arial"/>
          <w:sz w:val="20"/>
          <w:szCs w:val="20"/>
        </w:rPr>
        <w:t>imposto legalmente cobrado só poderá ser restituído:</w:t>
      </w:r>
    </w:p>
    <w:p w:rsidR="00AF3458" w:rsidRDefault="00AF345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Default="00AF345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458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Nos casos de nulidade do ato ou contrato, nos termos do artigo 145 do Código Civil;</w:t>
      </w:r>
    </w:p>
    <w:p w:rsidR="003A3EFD" w:rsidRDefault="00AF345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EFD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Quando o Judiciário</w:t>
      </w:r>
      <w:r w:rsidR="003A3EFD">
        <w:rPr>
          <w:rFonts w:ascii="Arial" w:hAnsi="Arial" w:cs="Arial"/>
          <w:sz w:val="20"/>
          <w:szCs w:val="20"/>
        </w:rPr>
        <w:t xml:space="preserve"> decretar a nulidade do ato ou contrato, nos termos do artigo 147 do Código Civil;</w:t>
      </w:r>
    </w:p>
    <w:p w:rsidR="003A3EFD" w:rsidRDefault="003A3EF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EFD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Quando se der a rescisão do contrato, no caso previsto no artigo 1.136 do Código Civil;</w:t>
      </w:r>
    </w:p>
    <w:p w:rsidR="00E618F3" w:rsidRPr="00E618F3" w:rsidRDefault="003A3EF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EFD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Quando se revogar a doação, nos termos das Leis em vigor.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18F3" w:rsidRDefault="00E618F3" w:rsidP="003A3E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3A3EFD">
        <w:rPr>
          <w:rFonts w:ascii="Arial" w:hAnsi="Arial" w:cs="Arial"/>
          <w:sz w:val="20"/>
          <w:szCs w:val="20"/>
        </w:rPr>
        <w:t>Em todas as restituições</w:t>
      </w:r>
      <w:r w:rsidR="00483702">
        <w:rPr>
          <w:rFonts w:ascii="Arial" w:hAnsi="Arial" w:cs="Arial"/>
          <w:sz w:val="20"/>
          <w:szCs w:val="20"/>
        </w:rPr>
        <w:t xml:space="preserve"> será exigido uma taxa de administração, na base de 5% (cinco por cento) do recolhimento efetuado</w:t>
      </w:r>
      <w:r w:rsidRPr="00E618F3">
        <w:rPr>
          <w:rFonts w:ascii="Arial" w:hAnsi="Arial" w:cs="Arial"/>
          <w:sz w:val="20"/>
          <w:szCs w:val="20"/>
        </w:rPr>
        <w:t>.</w:t>
      </w:r>
    </w:p>
    <w:p w:rsidR="007C7725" w:rsidRDefault="007C7725" w:rsidP="003A3E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725" w:rsidRPr="007C7725" w:rsidRDefault="007C7725" w:rsidP="007C77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7725">
        <w:rPr>
          <w:rFonts w:ascii="Arial" w:hAnsi="Arial" w:cs="Arial"/>
          <w:b/>
          <w:sz w:val="20"/>
          <w:szCs w:val="20"/>
        </w:rPr>
        <w:t>CAPÍTULO V</w:t>
      </w:r>
    </w:p>
    <w:p w:rsidR="007C7725" w:rsidRPr="007C7725" w:rsidRDefault="007C7725" w:rsidP="007C77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taxas do imposto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7725" w:rsidRDefault="007C7725" w:rsidP="007C7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39A2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Em todos os casos de incidência deste imposto, o mesmo será devido e cobrado a base de 8% (oito por cento), com exceção da permuta, em que cobrará 4% (quatro por cento) de cada imóvel permutado.</w:t>
      </w:r>
    </w:p>
    <w:p w:rsidR="007C7725" w:rsidRDefault="007C7725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7725" w:rsidRDefault="007C7725" w:rsidP="007C77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</w:t>
      </w:r>
    </w:p>
    <w:p w:rsidR="007C7725" w:rsidRDefault="007C7725" w:rsidP="007C77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arrecadação</w:t>
      </w:r>
    </w:p>
    <w:p w:rsidR="00A939A2" w:rsidRDefault="00A939A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39A2" w:rsidRDefault="00A939A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39A2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7C7725">
        <w:rPr>
          <w:rFonts w:ascii="Arial" w:hAnsi="Arial" w:cs="Arial"/>
          <w:sz w:val="20"/>
          <w:szCs w:val="20"/>
        </w:rPr>
        <w:t>Não serão lavrados, registrados, inscritos ou averbados pelo Tabelião, atos, contratos, termos a seu cargo, sem a prova do pagamento devido</w:t>
      </w:r>
      <w:r>
        <w:rPr>
          <w:rFonts w:ascii="Arial" w:hAnsi="Arial" w:cs="Arial"/>
          <w:sz w:val="20"/>
          <w:szCs w:val="20"/>
        </w:rPr>
        <w:t>.</w:t>
      </w:r>
    </w:p>
    <w:p w:rsidR="005152B9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52B9" w:rsidRPr="005152B9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 w:rsidRPr="005152B9">
        <w:rPr>
          <w:rFonts w:ascii="Arial" w:hAnsi="Arial" w:cs="Arial"/>
          <w:sz w:val="20"/>
          <w:szCs w:val="20"/>
        </w:rPr>
        <w:t>O</w:t>
      </w:r>
      <w:r w:rsidR="007C7725">
        <w:rPr>
          <w:rFonts w:ascii="Arial" w:hAnsi="Arial" w:cs="Arial"/>
          <w:sz w:val="20"/>
          <w:szCs w:val="20"/>
        </w:rPr>
        <w:t>s</w:t>
      </w:r>
      <w:r w:rsidRPr="005152B9">
        <w:rPr>
          <w:rFonts w:ascii="Arial" w:hAnsi="Arial" w:cs="Arial"/>
          <w:sz w:val="20"/>
          <w:szCs w:val="20"/>
        </w:rPr>
        <w:t xml:space="preserve"> </w:t>
      </w:r>
      <w:r w:rsidR="007C7725">
        <w:rPr>
          <w:rFonts w:ascii="Arial" w:hAnsi="Arial" w:cs="Arial"/>
          <w:sz w:val="20"/>
          <w:szCs w:val="20"/>
        </w:rPr>
        <w:t>serventuários da Justiça são obrigados a facultar a quem de direito o exame de livros, autos ou documentos que interessem à arrecadação do imposto, respondendo civil e criminalmente pelas omissões.</w:t>
      </w:r>
    </w:p>
    <w:p w:rsidR="005152B9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7725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9º </w:t>
      </w:r>
      <w:r w:rsidR="007C7725">
        <w:rPr>
          <w:rFonts w:ascii="Arial" w:hAnsi="Arial" w:cs="Arial"/>
          <w:sz w:val="20"/>
          <w:szCs w:val="20"/>
        </w:rPr>
        <w:t>São as seguintes as normas estatuídas para a arrecadação do imposto:</w:t>
      </w:r>
    </w:p>
    <w:p w:rsidR="007C7725" w:rsidRDefault="007C772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725" w:rsidRDefault="007C772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D0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departamento da fazenda fará imprimir guias de recolhimento, que serão fornecidas ao Tabelionato, sob recibo;</w:t>
      </w:r>
    </w:p>
    <w:p w:rsidR="005152B9" w:rsidRDefault="007C772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D0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Pago o imposto, uma guia de recolhimento será enviada à Comissão de Avaliação para competente verificado digo verificação, através de laudo próprio;</w:t>
      </w:r>
    </w:p>
    <w:p w:rsidR="007C7725" w:rsidRDefault="007C772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D02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Se esta Comissão ratificar o ato, o mesmo será dado por acabado;</w:t>
      </w:r>
    </w:p>
    <w:p w:rsidR="007C7725" w:rsidRDefault="007C772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D02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Se ela não concordar com o recolhimento, expedirá laudo ao Departamento da Fazenda, que notificará o contribuinte a fim de recolher a diferença de sisa;</w:t>
      </w:r>
    </w:p>
    <w:p w:rsidR="007C7725" w:rsidRDefault="007C772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D02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Do ato da Comissão de Avaliação (C.A) haverá recurso à Comissão de Recursos (C.R) que será a última instância administrada;</w:t>
      </w:r>
    </w:p>
    <w:p w:rsidR="007C7725" w:rsidRDefault="007C772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D02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Os recursos deverão ser interpostos</w:t>
      </w:r>
      <w:r w:rsidR="00826FBE">
        <w:rPr>
          <w:rFonts w:ascii="Arial" w:hAnsi="Arial" w:cs="Arial"/>
          <w:sz w:val="20"/>
          <w:szCs w:val="20"/>
        </w:rPr>
        <w:t xml:space="preserve"> no prazo de </w:t>
      </w:r>
      <w:r w:rsidR="00EF0D02">
        <w:rPr>
          <w:rFonts w:ascii="Arial" w:hAnsi="Arial" w:cs="Arial"/>
          <w:sz w:val="20"/>
          <w:szCs w:val="20"/>
        </w:rPr>
        <w:t>15 (quinze) dias a contar do recebimento da notificação;</w:t>
      </w:r>
    </w:p>
    <w:p w:rsidR="00EF0D02" w:rsidRPr="005152B9" w:rsidRDefault="00EF0D0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D02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Não havendo recurso nem pagamento da diferença arbitrada, dentro de 30 (trinta) dias a contar do recebimento da notificação, a dívida será inscrita para cobrança judicial.</w:t>
      </w:r>
    </w:p>
    <w:p w:rsidR="005152B9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5152B9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 w:rsidR="00EF0D02" w:rsidRPr="00EF0D02">
        <w:rPr>
          <w:rFonts w:ascii="Arial" w:hAnsi="Arial" w:cs="Arial"/>
          <w:sz w:val="20"/>
          <w:szCs w:val="20"/>
        </w:rPr>
        <w:t>A Comissão de Avaliação será composta obrigatoriamente pelo Engenheiro e lançador da Prefeitura Municipal, que se reunirão sempre que a administração o exigir.</w:t>
      </w: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11. </w:t>
      </w:r>
      <w:r>
        <w:rPr>
          <w:rFonts w:ascii="Arial" w:hAnsi="Arial" w:cs="Arial"/>
          <w:sz w:val="20"/>
          <w:szCs w:val="20"/>
        </w:rPr>
        <w:t xml:space="preserve">A Comissão de Recursos será composta obrigatoriamente pelo senhor Prefeito Municipal, por um Vereador indicado pela Câmara Municipal e pelo Advogado da Prefeitura Municipal.   </w:t>
      </w: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D02" w:rsidRP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VII</w:t>
      </w:r>
    </w:p>
    <w:p w:rsidR="00EF0D02" w:rsidRDefault="00EF0D02" w:rsidP="00EF0D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finais</w:t>
      </w: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52B9" w:rsidRPr="005152B9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12. </w:t>
      </w:r>
      <w:r>
        <w:rPr>
          <w:rFonts w:ascii="Arial" w:hAnsi="Arial" w:cs="Arial"/>
          <w:sz w:val="20"/>
          <w:szCs w:val="20"/>
        </w:rPr>
        <w:t>Todos os impostos cobrados até a data da publicação da presente Lei, deverão ser obrigatoriamente revistos na forma da Lei digo desta Lei</w:t>
      </w:r>
      <w:r w:rsidR="005152B9" w:rsidRPr="005152B9">
        <w:rPr>
          <w:rFonts w:ascii="Arial" w:hAnsi="Arial" w:cs="Arial"/>
          <w:sz w:val="20"/>
          <w:szCs w:val="20"/>
        </w:rPr>
        <w:t>.</w:t>
      </w:r>
    </w:p>
    <w:p w:rsidR="005152B9" w:rsidRPr="005152B9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52B9" w:rsidRPr="005152B9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13. </w:t>
      </w:r>
      <w:r w:rsidRPr="005152B9">
        <w:rPr>
          <w:rFonts w:ascii="Arial" w:hAnsi="Arial" w:cs="Arial"/>
          <w:sz w:val="20"/>
          <w:szCs w:val="20"/>
        </w:rPr>
        <w:t xml:space="preserve">As omissões desta Lei serão resolvidas de acordo com o Livro </w:t>
      </w:r>
      <w:r w:rsidR="00EF0D02">
        <w:rPr>
          <w:rFonts w:ascii="Arial" w:hAnsi="Arial" w:cs="Arial"/>
          <w:sz w:val="20"/>
          <w:szCs w:val="20"/>
        </w:rPr>
        <w:t>IV</w:t>
      </w:r>
      <w:r w:rsidRPr="005152B9">
        <w:rPr>
          <w:rFonts w:ascii="Arial" w:hAnsi="Arial" w:cs="Arial"/>
          <w:sz w:val="20"/>
          <w:szCs w:val="20"/>
        </w:rPr>
        <w:t>, do Decreto</w:t>
      </w:r>
      <w:r w:rsidR="00EF0D02">
        <w:rPr>
          <w:rFonts w:ascii="Arial" w:hAnsi="Arial" w:cs="Arial"/>
          <w:sz w:val="20"/>
          <w:szCs w:val="20"/>
        </w:rPr>
        <w:t xml:space="preserve"> Estadual</w:t>
      </w:r>
      <w:r w:rsidRPr="005152B9">
        <w:rPr>
          <w:rFonts w:ascii="Arial" w:hAnsi="Arial" w:cs="Arial"/>
          <w:sz w:val="20"/>
          <w:szCs w:val="20"/>
        </w:rPr>
        <w:t xml:space="preserve"> nº 22.022 de 31 de janeiro de 1953.</w:t>
      </w:r>
    </w:p>
    <w:p w:rsidR="005152B9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5152B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14. </w:t>
      </w:r>
      <w:r w:rsidRPr="005152B9">
        <w:rPr>
          <w:rFonts w:ascii="Arial" w:hAnsi="Arial" w:cs="Arial"/>
          <w:sz w:val="20"/>
          <w:szCs w:val="20"/>
        </w:rPr>
        <w:t>E</w:t>
      </w:r>
      <w:r w:rsidR="00D05AAC" w:rsidRPr="005152B9">
        <w:rPr>
          <w:rFonts w:ascii="Arial" w:hAnsi="Arial" w:cs="Arial"/>
          <w:sz w:val="20"/>
          <w:szCs w:val="20"/>
        </w:rPr>
        <w:t>sta</w:t>
      </w:r>
      <w:r w:rsidR="00D05AAC">
        <w:rPr>
          <w:rFonts w:ascii="Arial" w:hAnsi="Arial" w:cs="Arial"/>
          <w:sz w:val="20"/>
          <w:szCs w:val="20"/>
        </w:rPr>
        <w:t xml:space="preserve">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 xml:space="preserve">a partir </w:t>
      </w:r>
      <w:r w:rsidR="00EF0D02">
        <w:rPr>
          <w:rFonts w:ascii="Arial" w:hAnsi="Arial" w:cs="Arial"/>
          <w:sz w:val="20"/>
          <w:szCs w:val="20"/>
        </w:rPr>
        <w:t>da publicação da Emenda Constitucional nº 5 (cinco)</w:t>
      </w:r>
      <w:r w:rsidR="006D712B">
        <w:rPr>
          <w:rFonts w:ascii="Arial" w:hAnsi="Arial" w:cs="Arial"/>
          <w:sz w:val="20"/>
          <w:szCs w:val="20"/>
        </w:rPr>
        <w:t>, revoga</w:t>
      </w:r>
      <w:r w:rsidR="00947550">
        <w:rPr>
          <w:rFonts w:ascii="Arial" w:hAnsi="Arial" w:cs="Arial"/>
          <w:sz w:val="20"/>
          <w:szCs w:val="20"/>
        </w:rPr>
        <w:t>ndo</w:t>
      </w:r>
      <w:r w:rsidR="006D712B">
        <w:rPr>
          <w:rFonts w:ascii="Arial" w:hAnsi="Arial" w:cs="Arial"/>
          <w:sz w:val="20"/>
          <w:szCs w:val="20"/>
        </w:rPr>
        <w:t xml:space="preserve"> </w:t>
      </w:r>
      <w:r w:rsidR="00EF0D02">
        <w:rPr>
          <w:rFonts w:ascii="Arial" w:hAnsi="Arial" w:cs="Arial"/>
          <w:sz w:val="20"/>
          <w:szCs w:val="20"/>
        </w:rPr>
        <w:t xml:space="preserve">todas </w:t>
      </w:r>
      <w:r w:rsidR="008D6749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D712B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em</w:t>
      </w:r>
      <w:r w:rsidR="000800E2">
        <w:rPr>
          <w:rFonts w:ascii="Arial" w:hAnsi="Arial" w:cs="Arial"/>
          <w:sz w:val="20"/>
          <w:szCs w:val="20"/>
        </w:rPr>
        <w:t xml:space="preserve"> </w:t>
      </w:r>
      <w:r w:rsidR="00EF0D02">
        <w:rPr>
          <w:rFonts w:ascii="Arial" w:hAnsi="Arial" w:cs="Arial"/>
          <w:sz w:val="20"/>
          <w:szCs w:val="20"/>
        </w:rPr>
        <w:t>09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47550">
        <w:rPr>
          <w:rFonts w:ascii="Arial" w:hAnsi="Arial" w:cs="Arial"/>
          <w:sz w:val="20"/>
          <w:szCs w:val="20"/>
        </w:rPr>
        <w:t>maio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6D712B">
      <w:pPr>
        <w:tabs>
          <w:tab w:val="left" w:pos="184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</w:t>
      </w:r>
      <w:r w:rsidR="006D712B">
        <w:rPr>
          <w:rFonts w:ascii="Arial" w:hAnsi="Arial" w:cs="Arial"/>
          <w:sz w:val="20"/>
          <w:szCs w:val="20"/>
        </w:rPr>
        <w:t xml:space="preserve"> transcrita e</w:t>
      </w:r>
      <w:r>
        <w:rPr>
          <w:rFonts w:ascii="Arial" w:hAnsi="Arial" w:cs="Arial"/>
          <w:sz w:val="20"/>
          <w:szCs w:val="20"/>
        </w:rPr>
        <w:t xml:space="preserve">m </w:t>
      </w:r>
      <w:r w:rsidR="006D712B">
        <w:rPr>
          <w:rFonts w:ascii="Arial" w:hAnsi="Arial" w:cs="Arial"/>
          <w:sz w:val="20"/>
          <w:szCs w:val="20"/>
        </w:rPr>
        <w:t xml:space="preserve">Livro Próprio na Diretoria do Expediente </w:t>
      </w:r>
      <w:r>
        <w:rPr>
          <w:rFonts w:ascii="Arial" w:hAnsi="Arial" w:cs="Arial"/>
          <w:sz w:val="20"/>
          <w:szCs w:val="20"/>
        </w:rPr>
        <w:t>e publicada, por afixação, na Portaria Municipal</w:t>
      </w:r>
      <w:r w:rsidR="006D712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 data supra.</w:t>
      </w: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6D712B">
        <w:rPr>
          <w:rFonts w:ascii="Arial" w:hAnsi="Arial" w:cs="Arial"/>
          <w:sz w:val="20"/>
          <w:szCs w:val="20"/>
        </w:rPr>
        <w:t>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5158"/>
    <w:rsid w:val="001207A5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D712B"/>
    <w:rsid w:val="006E6148"/>
    <w:rsid w:val="006E7ACB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558036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D322-A537-42D0-B008-99158DA5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905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2019-08-05T13:42:00Z</dcterms:created>
  <dcterms:modified xsi:type="dcterms:W3CDTF">2019-08-07T20:09:00Z</dcterms:modified>
</cp:coreProperties>
</file>