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687FD4">
        <w:rPr>
          <w:rFonts w:ascii="Arial" w:hAnsi="Arial" w:cs="Arial"/>
          <w:sz w:val="20"/>
          <w:szCs w:val="20"/>
        </w:rPr>
        <w:t>abertura de um crédito especial para pagamento aos servidores que menciona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7FD4">
        <w:rPr>
          <w:rFonts w:ascii="Arial" w:hAnsi="Arial" w:cs="Arial"/>
          <w:sz w:val="20"/>
          <w:szCs w:val="20"/>
        </w:rPr>
        <w:t>Fica o Poder Executivo autorizado a abrir, na Diretoria do Serviço de Contabilidade, um crédito no valor de Cr$ 114.228,00 (cento e quatorze mil, duzentos e vinte e oito cruzeiros), destinado a atender ao pagamento dos servidores abaixo, relacionados, que não perceberam seus salários integralmente nos meses de novembro e dezembro de 1961, por insuficiência de dotação orçamentária:</w:t>
      </w:r>
    </w:p>
    <w:p w:rsidR="00687FD4" w:rsidRDefault="00687FD4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71"/>
        <w:gridCol w:w="1747"/>
      </w:tblGrid>
      <w:tr w:rsidR="00687FD4" w:rsidRPr="00687FD4" w:rsidTr="0068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87FD4" w:rsidRPr="00687FD4" w:rsidRDefault="00687FD4" w:rsidP="00687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FD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7FD4" w:rsidRPr="00687FD4" w:rsidRDefault="00687FD4" w:rsidP="00687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FD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Elias da Silva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 Soares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 Sebastião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M. dos Santos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Saturnino Barbosa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Gonçalo Barbosa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10.408,00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Valério F. da Costa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Benedito P. Alves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Antônio Mesquita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Manoel S. N. Filho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Arminda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Izaga</w:t>
            </w:r>
            <w:proofErr w:type="spellEnd"/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7.950,00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Helena Leite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16.320,00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687F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Genari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</w:pPr>
            <w:r w:rsidRPr="00675203">
              <w:rPr>
                <w:rFonts w:ascii="Arial" w:hAnsi="Arial" w:cs="Arial"/>
                <w:sz w:val="20"/>
                <w:szCs w:val="20"/>
              </w:rPr>
              <w:t>16.320,00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687F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Ignes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Alem</w:t>
            </w:r>
            <w:proofErr w:type="spellEnd"/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</w:pPr>
            <w:r w:rsidRPr="00675203">
              <w:rPr>
                <w:rFonts w:ascii="Arial" w:hAnsi="Arial" w:cs="Arial"/>
                <w:sz w:val="20"/>
                <w:szCs w:val="20"/>
              </w:rPr>
              <w:t>16.320,00</w:t>
            </w:r>
          </w:p>
        </w:tc>
      </w:tr>
      <w:tr w:rsidR="00687FD4" w:rsidTr="00687FD4">
        <w:trPr>
          <w:jc w:val="center"/>
        </w:trPr>
        <w:tc>
          <w:tcPr>
            <w:tcW w:w="0" w:type="auto"/>
          </w:tcPr>
          <w:p w:rsidR="00687FD4" w:rsidRDefault="00687FD4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114.228,00</w:t>
            </w:r>
          </w:p>
        </w:tc>
      </w:tr>
      <w:tr w:rsidR="00687FD4" w:rsidTr="00983FBC">
        <w:trPr>
          <w:jc w:val="center"/>
        </w:trPr>
        <w:tc>
          <w:tcPr>
            <w:tcW w:w="0" w:type="auto"/>
            <w:gridSpan w:val="2"/>
          </w:tcPr>
          <w:p w:rsidR="00687FD4" w:rsidRDefault="00687FD4" w:rsidP="00687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(cento e catorze mil, duzentos e vinte e oito cruzeiros)</w:t>
            </w:r>
          </w:p>
        </w:tc>
      </w:tr>
    </w:tbl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0609BB" w:rsidP="009F2E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506B94">
        <w:rPr>
          <w:rFonts w:ascii="Arial" w:hAnsi="Arial" w:cs="Arial"/>
          <w:sz w:val="20"/>
          <w:szCs w:val="20"/>
        </w:rPr>
        <w:t>Fica anulada, parcialmente, no orçamento vigente a seguinte dotação:</w:t>
      </w:r>
    </w:p>
    <w:p w:rsidR="00506B94" w:rsidRDefault="00506B94" w:rsidP="009F2E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307"/>
      </w:tblGrid>
      <w:tr w:rsidR="00506B94" w:rsidRPr="00506B94" w:rsidTr="00506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06B94" w:rsidRPr="00506B94" w:rsidRDefault="00506B94" w:rsidP="00506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B9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B94" w:rsidRPr="00506B94" w:rsidRDefault="00506B94" w:rsidP="00506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B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06B94" w:rsidRPr="00506B94" w:rsidRDefault="00506B94" w:rsidP="00506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B9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Corpo Docente</w:t>
            </w:r>
          </w:p>
        </w:tc>
        <w:tc>
          <w:tcPr>
            <w:tcW w:w="0" w:type="auto"/>
          </w:tcPr>
          <w:p w:rsidR="00506B94" w:rsidRDefault="00506B94" w:rsidP="00506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114.228,00</w:t>
            </w:r>
          </w:p>
        </w:tc>
      </w:tr>
      <w:tr w:rsidR="00506B94" w:rsidTr="00506B94">
        <w:trPr>
          <w:jc w:val="center"/>
        </w:trPr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6B94" w:rsidRDefault="00506B94" w:rsidP="009F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06B94" w:rsidRDefault="00506B94" w:rsidP="00506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114.228,00</w:t>
            </w:r>
          </w:p>
        </w:tc>
      </w:tr>
    </w:tbl>
    <w:p w:rsidR="00506B94" w:rsidRDefault="00506B94" w:rsidP="009F2E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B9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06B94">
        <w:rPr>
          <w:rFonts w:ascii="Arial" w:hAnsi="Arial" w:cs="Arial"/>
          <w:sz w:val="20"/>
          <w:szCs w:val="20"/>
        </w:rPr>
        <w:t>O valor do presente crédito será coberto com o produto da anulação parcial de que trata o artigo precedente.</w:t>
      </w:r>
    </w:p>
    <w:p w:rsidR="00506B94" w:rsidRDefault="00506B9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506B9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B9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04C5B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514D-0203-469F-B447-6D70A0CF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2019-08-06T18:57:00Z</dcterms:created>
  <dcterms:modified xsi:type="dcterms:W3CDTF">2019-08-06T19:19:00Z</dcterms:modified>
</cp:coreProperties>
</file>