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A5784">
      <w:pPr>
        <w:tabs>
          <w:tab w:val="left" w:pos="2127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</w:t>
      </w:r>
      <w:r w:rsidR="00911837">
        <w:rPr>
          <w:rFonts w:ascii="Arial" w:hAnsi="Arial" w:cs="Arial"/>
          <w:b/>
          <w:sz w:val="20"/>
          <w:szCs w:val="20"/>
        </w:rPr>
        <w:t>3</w:t>
      </w:r>
      <w:r w:rsidR="00566364">
        <w:rPr>
          <w:rFonts w:ascii="Arial" w:hAnsi="Arial" w:cs="Arial"/>
          <w:b/>
          <w:sz w:val="20"/>
          <w:szCs w:val="20"/>
        </w:rPr>
        <w:t>7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53208">
        <w:rPr>
          <w:rFonts w:ascii="Arial" w:hAnsi="Arial" w:cs="Arial"/>
          <w:b/>
          <w:sz w:val="20"/>
          <w:szCs w:val="20"/>
        </w:rPr>
        <w:t>18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DEZ</w:t>
      </w:r>
      <w:r w:rsidR="00040018">
        <w:rPr>
          <w:rFonts w:ascii="Arial" w:hAnsi="Arial" w:cs="Arial"/>
          <w:b/>
          <w:sz w:val="20"/>
          <w:szCs w:val="20"/>
        </w:rPr>
        <w:t>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5690C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C3538">
        <w:rPr>
          <w:rFonts w:ascii="Arial" w:hAnsi="Arial" w:cs="Arial"/>
          <w:sz w:val="20"/>
          <w:szCs w:val="20"/>
        </w:rPr>
        <w:t xml:space="preserve">ispõe sobre abertura de </w:t>
      </w:r>
      <w:r w:rsidR="00566364">
        <w:rPr>
          <w:rFonts w:ascii="Arial" w:hAnsi="Arial" w:cs="Arial"/>
          <w:sz w:val="20"/>
          <w:szCs w:val="20"/>
        </w:rPr>
        <w:t xml:space="preserve">um </w:t>
      </w:r>
      <w:r w:rsidR="00AC3538">
        <w:rPr>
          <w:rFonts w:ascii="Arial" w:hAnsi="Arial" w:cs="Arial"/>
          <w:sz w:val="20"/>
          <w:szCs w:val="20"/>
        </w:rPr>
        <w:t xml:space="preserve">crédito </w:t>
      </w:r>
      <w:r w:rsidR="00566364">
        <w:rPr>
          <w:rFonts w:ascii="Arial" w:hAnsi="Arial" w:cs="Arial"/>
          <w:sz w:val="20"/>
          <w:szCs w:val="20"/>
        </w:rPr>
        <w:t>destinado a suprir o crédito especial aberto pela Lei nº 422/62</w:t>
      </w:r>
      <w:r w:rsidR="00040018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9F2ECF">
        <w:rPr>
          <w:rFonts w:ascii="Arial" w:hAnsi="Arial" w:cs="Arial"/>
          <w:b/>
          <w:sz w:val="20"/>
          <w:szCs w:val="20"/>
        </w:rPr>
        <w:t>, ETC.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61D1" w:rsidRDefault="009E46C8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53208">
        <w:rPr>
          <w:rFonts w:ascii="Arial" w:hAnsi="Arial" w:cs="Arial"/>
          <w:sz w:val="20"/>
          <w:szCs w:val="20"/>
        </w:rPr>
        <w:t xml:space="preserve">Fica </w:t>
      </w:r>
      <w:r w:rsidR="00AC3538">
        <w:rPr>
          <w:rFonts w:ascii="Arial" w:hAnsi="Arial" w:cs="Arial"/>
          <w:sz w:val="20"/>
          <w:szCs w:val="20"/>
        </w:rPr>
        <w:t>o Poder Executivo autorizado a abrir, n</w:t>
      </w:r>
      <w:r w:rsidR="00EE7B95">
        <w:rPr>
          <w:rFonts w:ascii="Arial" w:hAnsi="Arial" w:cs="Arial"/>
          <w:sz w:val="20"/>
          <w:szCs w:val="20"/>
        </w:rPr>
        <w:t>a Diretoria do Serviço</w:t>
      </w:r>
      <w:r w:rsidR="00AC3538">
        <w:rPr>
          <w:rFonts w:ascii="Arial" w:hAnsi="Arial" w:cs="Arial"/>
          <w:sz w:val="20"/>
          <w:szCs w:val="20"/>
        </w:rPr>
        <w:t xml:space="preserve"> de Contabilidade, um crédito especial no valor de Cr$ </w:t>
      </w:r>
      <w:r w:rsidR="00FC61D1">
        <w:rPr>
          <w:rFonts w:ascii="Arial" w:hAnsi="Arial" w:cs="Arial"/>
          <w:sz w:val="20"/>
          <w:szCs w:val="20"/>
        </w:rPr>
        <w:t>5</w:t>
      </w:r>
      <w:r w:rsidR="00AC3538">
        <w:rPr>
          <w:rFonts w:ascii="Arial" w:hAnsi="Arial" w:cs="Arial"/>
          <w:sz w:val="20"/>
          <w:szCs w:val="20"/>
        </w:rPr>
        <w:t>.000,00 (</w:t>
      </w:r>
      <w:r w:rsidR="00FC61D1">
        <w:rPr>
          <w:rFonts w:ascii="Arial" w:hAnsi="Arial" w:cs="Arial"/>
          <w:sz w:val="20"/>
          <w:szCs w:val="20"/>
        </w:rPr>
        <w:t>cinco</w:t>
      </w:r>
      <w:r w:rsidR="00AC3538">
        <w:rPr>
          <w:rFonts w:ascii="Arial" w:hAnsi="Arial" w:cs="Arial"/>
          <w:sz w:val="20"/>
          <w:szCs w:val="20"/>
        </w:rPr>
        <w:t xml:space="preserve"> mil cruzeiros), destinado a </w:t>
      </w:r>
      <w:r w:rsidR="00566364">
        <w:rPr>
          <w:rFonts w:ascii="Arial" w:hAnsi="Arial" w:cs="Arial"/>
          <w:sz w:val="20"/>
          <w:szCs w:val="20"/>
        </w:rPr>
        <w:t xml:space="preserve">suprir o crédito especial aberto com a Lei nº 422/62, de 4 de dezembro de 1962 (dispõe sobre abertura de um crédito especial destinado a atender ao pagamento </w:t>
      </w:r>
      <w:proofErr w:type="gramStart"/>
      <w:r w:rsidR="00566364">
        <w:rPr>
          <w:rFonts w:ascii="Arial" w:hAnsi="Arial" w:cs="Arial"/>
          <w:sz w:val="20"/>
          <w:szCs w:val="20"/>
        </w:rPr>
        <w:t>do quebra</w:t>
      </w:r>
      <w:proofErr w:type="gramEnd"/>
      <w:r w:rsidR="00566364">
        <w:rPr>
          <w:rFonts w:ascii="Arial" w:hAnsi="Arial" w:cs="Arial"/>
          <w:sz w:val="20"/>
          <w:szCs w:val="20"/>
        </w:rPr>
        <w:t xml:space="preserve"> de caixa do Tesoureiro).</w:t>
      </w:r>
    </w:p>
    <w:p w:rsidR="00481E54" w:rsidRDefault="00481E54" w:rsidP="005663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3538" w:rsidRDefault="000609B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EE7B95">
        <w:rPr>
          <w:rFonts w:ascii="Arial" w:hAnsi="Arial" w:cs="Arial"/>
          <w:sz w:val="20"/>
          <w:szCs w:val="20"/>
        </w:rPr>
        <w:t xml:space="preserve">O </w:t>
      </w:r>
      <w:r w:rsidR="00566364">
        <w:rPr>
          <w:rFonts w:ascii="Arial" w:hAnsi="Arial" w:cs="Arial"/>
          <w:sz w:val="20"/>
          <w:szCs w:val="20"/>
        </w:rPr>
        <w:t xml:space="preserve">valor do </w:t>
      </w:r>
      <w:r w:rsidR="00EE7B95">
        <w:rPr>
          <w:rFonts w:ascii="Arial" w:hAnsi="Arial" w:cs="Arial"/>
          <w:sz w:val="20"/>
          <w:szCs w:val="20"/>
        </w:rPr>
        <w:t xml:space="preserve">presente crédito </w:t>
      </w:r>
      <w:r w:rsidR="00566364">
        <w:rPr>
          <w:rFonts w:ascii="Arial" w:hAnsi="Arial" w:cs="Arial"/>
          <w:sz w:val="20"/>
          <w:szCs w:val="20"/>
        </w:rPr>
        <w:t>correrá por conta da anulação parcial da dotação abaixo mencionada:</w:t>
      </w:r>
    </w:p>
    <w:p w:rsidR="00566364" w:rsidRDefault="00566364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766"/>
        <w:gridCol w:w="1196"/>
      </w:tblGrid>
      <w:tr w:rsidR="00566364" w:rsidRPr="00566364" w:rsidTr="00566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66364" w:rsidRPr="00566364" w:rsidRDefault="00566364" w:rsidP="005663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36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66364" w:rsidRPr="00566364" w:rsidRDefault="00566364" w:rsidP="005663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36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66364" w:rsidRPr="00566364" w:rsidRDefault="00566364" w:rsidP="005663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36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66364" w:rsidTr="00566364">
        <w:trPr>
          <w:jc w:val="center"/>
        </w:trPr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364" w:rsidTr="00566364">
        <w:trPr>
          <w:jc w:val="center"/>
        </w:trPr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Prefeitura </w:t>
            </w: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364" w:rsidTr="00566364">
        <w:trPr>
          <w:jc w:val="center"/>
        </w:trPr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1.20.1-8.09.0</w:t>
            </w: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364" w:rsidTr="00566364">
        <w:trPr>
          <w:jc w:val="center"/>
        </w:trPr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Exação e Fiscalização Financeira</w:t>
            </w: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364" w:rsidTr="00566364">
        <w:trPr>
          <w:jc w:val="center"/>
        </w:trPr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364" w:rsidTr="00566364">
        <w:trPr>
          <w:jc w:val="center"/>
        </w:trPr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2" w:colLast="2"/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do Diretor da Fazenda</w:t>
            </w:r>
          </w:p>
        </w:tc>
        <w:tc>
          <w:tcPr>
            <w:tcW w:w="0" w:type="auto"/>
          </w:tcPr>
          <w:p w:rsidR="00566364" w:rsidRDefault="00566364" w:rsidP="005C14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66364" w:rsidTr="00566364">
        <w:trPr>
          <w:jc w:val="center"/>
        </w:trPr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66364" w:rsidRDefault="00566364" w:rsidP="005C14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bookmarkEnd w:id="0"/>
    </w:tbl>
    <w:p w:rsidR="00AC3538" w:rsidRDefault="00AC3538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374E77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911837">
        <w:rPr>
          <w:rFonts w:ascii="Arial" w:hAnsi="Arial" w:cs="Arial"/>
          <w:sz w:val="20"/>
          <w:szCs w:val="20"/>
        </w:rPr>
        <w:t>Esta</w:t>
      </w:r>
      <w:r w:rsidR="00F75396">
        <w:rPr>
          <w:rFonts w:ascii="Arial" w:hAnsi="Arial" w:cs="Arial"/>
          <w:sz w:val="20"/>
          <w:szCs w:val="20"/>
        </w:rPr>
        <w:t xml:space="preserve"> Lei entrará em vigor na data de sua publicação,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11837">
        <w:rPr>
          <w:rFonts w:ascii="Arial" w:hAnsi="Arial" w:cs="Arial"/>
          <w:sz w:val="20"/>
          <w:szCs w:val="20"/>
        </w:rPr>
        <w:t xml:space="preserve">em </w:t>
      </w:r>
      <w:r w:rsidR="00464B9A">
        <w:rPr>
          <w:rFonts w:ascii="Arial" w:hAnsi="Arial" w:cs="Arial"/>
          <w:sz w:val="20"/>
          <w:szCs w:val="20"/>
        </w:rPr>
        <w:t>1</w:t>
      </w:r>
      <w:r w:rsidR="00153208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04C5B">
        <w:rPr>
          <w:rFonts w:ascii="Arial" w:hAnsi="Arial" w:cs="Arial"/>
          <w:sz w:val="20"/>
          <w:szCs w:val="20"/>
        </w:rPr>
        <w:t>dez</w:t>
      </w:r>
      <w:r w:rsidR="00040018">
        <w:rPr>
          <w:rFonts w:ascii="Arial" w:hAnsi="Arial" w:cs="Arial"/>
          <w:sz w:val="20"/>
          <w:szCs w:val="20"/>
        </w:rPr>
        <w:t>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40018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transcrita e 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 xml:space="preserve">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3B7A06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p w:rsidR="00463BE7" w:rsidRDefault="00463BE7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463BE7" w:rsidRDefault="00463BE7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463BE7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41E2"/>
    <w:multiLevelType w:val="hybridMultilevel"/>
    <w:tmpl w:val="8CE2564A"/>
    <w:lvl w:ilvl="0" w:tplc="F68636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B286E"/>
    <w:multiLevelType w:val="hybridMultilevel"/>
    <w:tmpl w:val="14EC2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01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767FE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E2353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42FEC"/>
    <w:rsid w:val="00153208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26981"/>
    <w:rsid w:val="002307BE"/>
    <w:rsid w:val="00236559"/>
    <w:rsid w:val="00243CE1"/>
    <w:rsid w:val="00245328"/>
    <w:rsid w:val="0025690C"/>
    <w:rsid w:val="002648BD"/>
    <w:rsid w:val="00275683"/>
    <w:rsid w:val="0028524B"/>
    <w:rsid w:val="00285F07"/>
    <w:rsid w:val="00286BEC"/>
    <w:rsid w:val="00290C17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34E48"/>
    <w:rsid w:val="00341B83"/>
    <w:rsid w:val="003450BC"/>
    <w:rsid w:val="003460FD"/>
    <w:rsid w:val="00353CDA"/>
    <w:rsid w:val="0035404A"/>
    <w:rsid w:val="00370AEF"/>
    <w:rsid w:val="00374E77"/>
    <w:rsid w:val="00383537"/>
    <w:rsid w:val="00384C84"/>
    <w:rsid w:val="00392DA5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370"/>
    <w:rsid w:val="00461FC9"/>
    <w:rsid w:val="00463BE7"/>
    <w:rsid w:val="00464B9A"/>
    <w:rsid w:val="00476057"/>
    <w:rsid w:val="00481E54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06B94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656A5"/>
    <w:rsid w:val="00566364"/>
    <w:rsid w:val="0057137F"/>
    <w:rsid w:val="00575E9E"/>
    <w:rsid w:val="00577113"/>
    <w:rsid w:val="00577125"/>
    <w:rsid w:val="0058280B"/>
    <w:rsid w:val="00585C13"/>
    <w:rsid w:val="00587812"/>
    <w:rsid w:val="005A4CA5"/>
    <w:rsid w:val="005A7A3C"/>
    <w:rsid w:val="005A7E1E"/>
    <w:rsid w:val="005B79F4"/>
    <w:rsid w:val="005C140D"/>
    <w:rsid w:val="005D34EA"/>
    <w:rsid w:val="005D3CB9"/>
    <w:rsid w:val="005E10D3"/>
    <w:rsid w:val="005E2A39"/>
    <w:rsid w:val="005F21E7"/>
    <w:rsid w:val="005F7C7A"/>
    <w:rsid w:val="00604C5B"/>
    <w:rsid w:val="00623064"/>
    <w:rsid w:val="00624D2C"/>
    <w:rsid w:val="006348CE"/>
    <w:rsid w:val="00635199"/>
    <w:rsid w:val="00653603"/>
    <w:rsid w:val="006645CE"/>
    <w:rsid w:val="00680328"/>
    <w:rsid w:val="006829F8"/>
    <w:rsid w:val="00687FD4"/>
    <w:rsid w:val="006906C7"/>
    <w:rsid w:val="0069673A"/>
    <w:rsid w:val="006A0799"/>
    <w:rsid w:val="006A4C3C"/>
    <w:rsid w:val="006A5784"/>
    <w:rsid w:val="006B5C90"/>
    <w:rsid w:val="006C1349"/>
    <w:rsid w:val="006D712B"/>
    <w:rsid w:val="006E6148"/>
    <w:rsid w:val="00705FA6"/>
    <w:rsid w:val="007133E2"/>
    <w:rsid w:val="00726414"/>
    <w:rsid w:val="007324F8"/>
    <w:rsid w:val="00740438"/>
    <w:rsid w:val="00757A3F"/>
    <w:rsid w:val="00757DCD"/>
    <w:rsid w:val="0076084E"/>
    <w:rsid w:val="007620D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0956"/>
    <w:rsid w:val="008E5DB0"/>
    <w:rsid w:val="008F4E60"/>
    <w:rsid w:val="00901862"/>
    <w:rsid w:val="00902438"/>
    <w:rsid w:val="009045E3"/>
    <w:rsid w:val="00910024"/>
    <w:rsid w:val="00910CCF"/>
    <w:rsid w:val="00911837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2ECF"/>
    <w:rsid w:val="009F6AA3"/>
    <w:rsid w:val="00A15F81"/>
    <w:rsid w:val="00A1608E"/>
    <w:rsid w:val="00A2086E"/>
    <w:rsid w:val="00A24783"/>
    <w:rsid w:val="00A320BF"/>
    <w:rsid w:val="00A32790"/>
    <w:rsid w:val="00A401E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3538"/>
    <w:rsid w:val="00AC6EE5"/>
    <w:rsid w:val="00AD3328"/>
    <w:rsid w:val="00AD4BCD"/>
    <w:rsid w:val="00AD6317"/>
    <w:rsid w:val="00AD6C22"/>
    <w:rsid w:val="00AD77D6"/>
    <w:rsid w:val="00AE56FE"/>
    <w:rsid w:val="00AE5FAB"/>
    <w:rsid w:val="00AF3458"/>
    <w:rsid w:val="00AF49D4"/>
    <w:rsid w:val="00AF55AB"/>
    <w:rsid w:val="00B14996"/>
    <w:rsid w:val="00B1504D"/>
    <w:rsid w:val="00B17F7D"/>
    <w:rsid w:val="00B20AE6"/>
    <w:rsid w:val="00B2427C"/>
    <w:rsid w:val="00B25DA9"/>
    <w:rsid w:val="00B3265B"/>
    <w:rsid w:val="00B32DD2"/>
    <w:rsid w:val="00B35092"/>
    <w:rsid w:val="00B713EA"/>
    <w:rsid w:val="00B835DE"/>
    <w:rsid w:val="00B9113D"/>
    <w:rsid w:val="00BA452B"/>
    <w:rsid w:val="00BB2B38"/>
    <w:rsid w:val="00BB42CB"/>
    <w:rsid w:val="00BB653F"/>
    <w:rsid w:val="00BC3759"/>
    <w:rsid w:val="00BD7B7E"/>
    <w:rsid w:val="00BE546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298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96558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E7B95"/>
    <w:rsid w:val="00EF0D02"/>
    <w:rsid w:val="00F025E4"/>
    <w:rsid w:val="00F103F2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A3BBF"/>
    <w:rsid w:val="00FC0865"/>
    <w:rsid w:val="00FC223C"/>
    <w:rsid w:val="00FC61D1"/>
    <w:rsid w:val="00FC7B5A"/>
    <w:rsid w:val="00FD0832"/>
    <w:rsid w:val="00FD458B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AAA36-5E32-49EF-BFD0-E880B2E3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2019-08-07T11:37:00Z</dcterms:created>
  <dcterms:modified xsi:type="dcterms:W3CDTF">2019-08-07T11:53:00Z</dcterms:modified>
</cp:coreProperties>
</file>