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C77265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13E3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77265">
        <w:rPr>
          <w:rFonts w:ascii="Arial" w:hAnsi="Arial" w:cs="Arial"/>
          <w:sz w:val="20"/>
          <w:szCs w:val="20"/>
        </w:rPr>
        <w:t>abertura de um crédito suplementar as verbas que especifica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77265">
        <w:rPr>
          <w:rFonts w:ascii="Arial" w:hAnsi="Arial" w:cs="Arial"/>
          <w:bCs/>
          <w:sz w:val="20"/>
          <w:szCs w:val="20"/>
        </w:rPr>
        <w:t>DE FERRAZ DE VA</w:t>
      </w:r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77265">
        <w:rPr>
          <w:rFonts w:ascii="Arial" w:hAnsi="Arial" w:cs="Arial"/>
          <w:sz w:val="20"/>
          <w:szCs w:val="20"/>
        </w:rPr>
        <w:t>Fica</w:t>
      </w:r>
      <w:r w:rsidR="007213E3">
        <w:rPr>
          <w:rFonts w:ascii="Arial" w:hAnsi="Arial" w:cs="Arial"/>
          <w:sz w:val="20"/>
          <w:szCs w:val="20"/>
        </w:rPr>
        <w:t xml:space="preserve"> o Poder Executivo </w:t>
      </w:r>
      <w:r w:rsidR="00C77265">
        <w:rPr>
          <w:rFonts w:ascii="Arial" w:hAnsi="Arial" w:cs="Arial"/>
          <w:sz w:val="20"/>
          <w:szCs w:val="20"/>
        </w:rPr>
        <w:t xml:space="preserve">Municipal </w:t>
      </w:r>
      <w:r w:rsidR="007213E3">
        <w:rPr>
          <w:rFonts w:ascii="Arial" w:hAnsi="Arial" w:cs="Arial"/>
          <w:sz w:val="20"/>
          <w:szCs w:val="20"/>
        </w:rPr>
        <w:t xml:space="preserve">autorizado a </w:t>
      </w:r>
      <w:r w:rsidR="00C77265">
        <w:rPr>
          <w:rFonts w:ascii="Arial" w:hAnsi="Arial" w:cs="Arial"/>
          <w:sz w:val="20"/>
          <w:szCs w:val="20"/>
        </w:rPr>
        <w:t>abrir na Diretoria da Contabilidade, um crédito no valor de Cr$ 600.000,00 (seiscentos mil cruzeiros),</w:t>
      </w:r>
      <w:r w:rsidR="007213E3">
        <w:rPr>
          <w:rFonts w:ascii="Arial" w:hAnsi="Arial" w:cs="Arial"/>
          <w:sz w:val="20"/>
          <w:szCs w:val="20"/>
        </w:rPr>
        <w:t xml:space="preserve"> </w:t>
      </w:r>
      <w:r w:rsidR="00C77265">
        <w:rPr>
          <w:rFonts w:ascii="Arial" w:hAnsi="Arial" w:cs="Arial"/>
          <w:sz w:val="20"/>
          <w:szCs w:val="20"/>
        </w:rPr>
        <w:t>destinado a suplementar as dotações abaixo mencionadas</w:t>
      </w:r>
      <w:r w:rsidR="007213E3">
        <w:rPr>
          <w:rFonts w:ascii="Arial" w:hAnsi="Arial" w:cs="Arial"/>
          <w:sz w:val="20"/>
          <w:szCs w:val="20"/>
        </w:rPr>
        <w:t>:</w:t>
      </w:r>
    </w:p>
    <w:p w:rsidR="007213E3" w:rsidRDefault="007213E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534"/>
        <w:gridCol w:w="1307"/>
      </w:tblGrid>
      <w:tr w:rsidR="00C77265" w:rsidRPr="003E569A" w:rsidTr="00D87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213E3" w:rsidRDefault="00C77265" w:rsidP="00C77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7213E3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Obras e Melhoramentos</w:t>
            </w:r>
            <w:r w:rsidR="007213E3">
              <w:rPr>
                <w:rFonts w:ascii="Arial" w:hAnsi="Arial" w:cs="Arial"/>
                <w:sz w:val="20"/>
                <w:szCs w:val="20"/>
              </w:rPr>
              <w:t xml:space="preserve"> Públicos 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estrada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3.40.1-8.82.3</w:t>
            </w:r>
          </w:p>
        </w:tc>
        <w:tc>
          <w:tcPr>
            <w:tcW w:w="0" w:type="auto"/>
          </w:tcPr>
          <w:p w:rsidR="007213E3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="00721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C77265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combustível, lubrificantes e outros</w:t>
            </w:r>
          </w:p>
        </w:tc>
        <w:tc>
          <w:tcPr>
            <w:tcW w:w="0" w:type="auto"/>
          </w:tcPr>
          <w:p w:rsidR="00C77265" w:rsidRDefault="00C77265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13E3" w:rsidRDefault="007213E3" w:rsidP="00C77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Aquisição de pneu, acessórios, reparações e consertos </w:t>
            </w:r>
          </w:p>
        </w:tc>
        <w:tc>
          <w:tcPr>
            <w:tcW w:w="0" w:type="auto"/>
          </w:tcPr>
          <w:p w:rsidR="007213E3" w:rsidRDefault="00C77265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213E3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C77265" w:rsidTr="00D876E3">
        <w:trPr>
          <w:jc w:val="center"/>
        </w:trPr>
        <w:tc>
          <w:tcPr>
            <w:tcW w:w="0" w:type="auto"/>
          </w:tcPr>
          <w:p w:rsidR="00C77265" w:rsidRDefault="00C77265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C77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77265" w:rsidRDefault="00C77265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7213E3" w:rsidRDefault="007213E3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77265" w:rsidRPr="00C77265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77265" w:rsidRPr="00C77265">
        <w:rPr>
          <w:rFonts w:ascii="Arial" w:hAnsi="Arial" w:cs="Arial"/>
          <w:bCs/>
          <w:sz w:val="20"/>
          <w:szCs w:val="20"/>
        </w:rPr>
        <w:t>O valor do presente crédito suplementar correrá à conta da anulação parcial da dotação abaixo:</w:t>
      </w:r>
    </w:p>
    <w:p w:rsidR="00C77265" w:rsidRDefault="00C77265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544"/>
        <w:gridCol w:w="1307"/>
      </w:tblGrid>
      <w:tr w:rsidR="00C77265" w:rsidRPr="003E569A" w:rsidTr="00935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77265" w:rsidRPr="003E569A" w:rsidRDefault="00C77265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265" w:rsidRPr="003E569A" w:rsidRDefault="00C77265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265" w:rsidRPr="003E569A" w:rsidRDefault="00C77265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381798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77265" w:rsidRDefault="00381798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Serviços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 Públicos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381798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C77265" w:rsidRDefault="00381798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381798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381798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2.70.1-8.88.4</w:t>
            </w:r>
          </w:p>
        </w:tc>
        <w:tc>
          <w:tcPr>
            <w:tcW w:w="0" w:type="auto"/>
          </w:tcPr>
          <w:p w:rsidR="00C77265" w:rsidRDefault="00381798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  <w:r w:rsidR="00C772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381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8179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1798">
              <w:rPr>
                <w:rFonts w:ascii="Arial" w:hAnsi="Arial" w:cs="Arial"/>
                <w:sz w:val="20"/>
                <w:szCs w:val="20"/>
              </w:rPr>
              <w:t>Fornecimento de energia elétrica</w:t>
            </w:r>
          </w:p>
        </w:tc>
        <w:tc>
          <w:tcPr>
            <w:tcW w:w="0" w:type="auto"/>
          </w:tcPr>
          <w:p w:rsidR="00C77265" w:rsidRDefault="00381798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77265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C77265" w:rsidTr="00935E30">
        <w:trPr>
          <w:jc w:val="center"/>
        </w:trPr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7265" w:rsidRDefault="00C77265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77265" w:rsidRDefault="00C77265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C77265" w:rsidRDefault="00C77265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B01C00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213A-87E9-4EAB-BAC1-4FBAF102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2019-08-20T19:34:00Z</dcterms:created>
  <dcterms:modified xsi:type="dcterms:W3CDTF">2019-08-20T19:46:00Z</dcterms:modified>
</cp:coreProperties>
</file>