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851AB8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E160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851AB8" w:rsidRDefault="00851AB8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1AB8">
        <w:rPr>
          <w:rFonts w:ascii="Arial" w:hAnsi="Arial" w:cs="Arial"/>
          <w:sz w:val="20"/>
          <w:szCs w:val="20"/>
        </w:rPr>
        <w:t>Dá nova redação ao Artigo nº 137, Secção V, salário família da Lei nº 202/59, de 28 de março de 1959</w:t>
      </w:r>
      <w:r w:rsidR="00D34701" w:rsidRPr="00851AB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51AB8">
        <w:rPr>
          <w:rFonts w:ascii="Arial" w:hAnsi="Arial" w:cs="Arial"/>
          <w:sz w:val="20"/>
          <w:szCs w:val="20"/>
        </w:rPr>
        <w:t xml:space="preserve">Passa a ter a seguinte redação </w:t>
      </w:r>
      <w:proofErr w:type="spellStart"/>
      <w:r w:rsidR="00851AB8">
        <w:rPr>
          <w:rFonts w:ascii="Arial" w:hAnsi="Arial" w:cs="Arial"/>
          <w:sz w:val="20"/>
          <w:szCs w:val="20"/>
        </w:rPr>
        <w:t>o</w:t>
      </w:r>
      <w:proofErr w:type="spellEnd"/>
      <w:r w:rsidR="00851AB8">
        <w:rPr>
          <w:rFonts w:ascii="Arial" w:hAnsi="Arial" w:cs="Arial"/>
          <w:sz w:val="20"/>
          <w:szCs w:val="20"/>
        </w:rPr>
        <w:t xml:space="preserve"> Artigo 137, Secção V, Salário Família, da Lei nº 202, de 28 de março de 1959 (Estatuto dos Funcionários Públicos e Civis da Prefeitura e Câmara Municipal de Ferraz de Vasconcelos)</w:t>
      </w:r>
      <w:r w:rsidR="00EE160A">
        <w:rPr>
          <w:rFonts w:ascii="Arial" w:hAnsi="Arial" w:cs="Arial"/>
          <w:sz w:val="20"/>
          <w:szCs w:val="20"/>
        </w:rPr>
        <w:t>.</w:t>
      </w:r>
      <w:r w:rsidR="00851AB8">
        <w:rPr>
          <w:rFonts w:ascii="Arial" w:hAnsi="Arial" w:cs="Arial"/>
          <w:sz w:val="20"/>
          <w:szCs w:val="20"/>
        </w:rPr>
        <w:t xml:space="preserve"> 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AB8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851AB8">
        <w:rPr>
          <w:rFonts w:ascii="Arial" w:hAnsi="Arial" w:cs="Arial"/>
          <w:sz w:val="20"/>
          <w:szCs w:val="20"/>
        </w:rPr>
        <w:t>O salário família será concedido a todo servidor Municipal ou inativo, exceto o servidor Municipal Professor:</w:t>
      </w:r>
    </w:p>
    <w:p w:rsidR="00851AB8" w:rsidRDefault="00851AB8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AB8" w:rsidRPr="008E4257" w:rsidRDefault="00851AB8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sz w:val="20"/>
          <w:szCs w:val="20"/>
        </w:rPr>
        <w:t xml:space="preserve">I – Por filho menor de 21 (vinte e </w:t>
      </w:r>
      <w:proofErr w:type="spellStart"/>
      <w:r w:rsidRPr="008E4257">
        <w:rPr>
          <w:rFonts w:ascii="Arial" w:hAnsi="Arial" w:cs="Arial"/>
          <w:sz w:val="20"/>
          <w:szCs w:val="20"/>
        </w:rPr>
        <w:t>hum</w:t>
      </w:r>
      <w:proofErr w:type="spellEnd"/>
      <w:r w:rsidRPr="008E4257">
        <w:rPr>
          <w:rFonts w:ascii="Arial" w:hAnsi="Arial" w:cs="Arial"/>
          <w:sz w:val="20"/>
          <w:szCs w:val="20"/>
        </w:rPr>
        <w:t>) anos;</w:t>
      </w:r>
    </w:p>
    <w:p w:rsidR="00851AB8" w:rsidRPr="008E4257" w:rsidRDefault="00851AB8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sz w:val="20"/>
          <w:szCs w:val="20"/>
        </w:rPr>
        <w:t>II – Por filho inválido;</w:t>
      </w:r>
    </w:p>
    <w:p w:rsidR="00851AB8" w:rsidRPr="008E4257" w:rsidRDefault="00851AB8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sz w:val="20"/>
          <w:szCs w:val="20"/>
        </w:rPr>
        <w:t>III – Por filha solteira sem economia própria;</w:t>
      </w:r>
    </w:p>
    <w:p w:rsidR="007B7DA2" w:rsidRDefault="00851AB8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sz w:val="20"/>
          <w:szCs w:val="20"/>
        </w:rPr>
        <w:t>IV – Por</w:t>
      </w:r>
      <w:r>
        <w:rPr>
          <w:rFonts w:ascii="Arial" w:hAnsi="Arial" w:cs="Arial"/>
          <w:sz w:val="20"/>
          <w:szCs w:val="20"/>
        </w:rPr>
        <w:t xml:space="preserve"> filho estudante que frequentar curso superior, ou seja, secundário em estabelecimento de ensino oficial ou particular, e que não exerça atividade lucrativa até a idade de 24 (vinte e quatro) anos. 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4257" w:rsidRP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E4257">
        <w:rPr>
          <w:rFonts w:ascii="Arial" w:hAnsi="Arial" w:cs="Arial"/>
          <w:bCs/>
          <w:sz w:val="20"/>
          <w:szCs w:val="20"/>
        </w:rPr>
        <w:t>Parágrafo único.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E4257">
        <w:rPr>
          <w:rFonts w:ascii="Arial" w:hAnsi="Arial" w:cs="Arial"/>
          <w:bCs/>
          <w:sz w:val="20"/>
          <w:szCs w:val="20"/>
        </w:rPr>
        <w:t>Compreende se neste artigo os filhos de qualquer condição, os enteados, os adotivos e o menor que viver sobre a guarda e sustento do Funcionário</w:t>
      </w:r>
      <w:r>
        <w:rPr>
          <w:rFonts w:ascii="Arial" w:hAnsi="Arial" w:cs="Arial"/>
          <w:bCs/>
          <w:sz w:val="20"/>
          <w:szCs w:val="20"/>
        </w:rPr>
        <w:t>”</w:t>
      </w:r>
      <w:r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8E4257" w:rsidRDefault="008E4257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 xml:space="preserve">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>
        <w:rPr>
          <w:rFonts w:ascii="Arial" w:hAnsi="Arial" w:cs="Arial"/>
          <w:sz w:val="20"/>
          <w:szCs w:val="20"/>
        </w:rPr>
        <w:t>a partir de 1º de janeiro de 1963.</w:t>
      </w:r>
    </w:p>
    <w:p w:rsidR="008E4257" w:rsidRDefault="008E4257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8E4257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EB3B45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7DA8-B529-44D5-BB89-D775AF3F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2019-08-21T12:36:00Z</dcterms:created>
  <dcterms:modified xsi:type="dcterms:W3CDTF">2019-08-21T12:50:00Z</dcterms:modified>
</cp:coreProperties>
</file>