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A241CA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414350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241CA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414350">
        <w:rPr>
          <w:rFonts w:ascii="Arial" w:hAnsi="Arial" w:cs="Arial"/>
          <w:sz w:val="20"/>
          <w:szCs w:val="20"/>
        </w:rPr>
        <w:t xml:space="preserve">abertura de Crédito </w:t>
      </w:r>
      <w:r w:rsidR="00A241CA">
        <w:rPr>
          <w:rFonts w:ascii="Arial" w:hAnsi="Arial" w:cs="Arial"/>
          <w:sz w:val="20"/>
          <w:szCs w:val="20"/>
        </w:rPr>
        <w:t>Suplementar para o pagamento do Salário-Família dos Servidores Municipais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FC4EC6">
        <w:rPr>
          <w:rFonts w:ascii="Arial" w:hAnsi="Arial" w:cs="Arial"/>
          <w:b/>
          <w:sz w:val="20"/>
          <w:szCs w:val="20"/>
        </w:rPr>
        <w:t>PELO § 4º DO ARTIGO 21,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9C54BB">
        <w:rPr>
          <w:rFonts w:ascii="Arial" w:hAnsi="Arial" w:cs="Arial"/>
          <w:sz w:val="20"/>
          <w:szCs w:val="20"/>
        </w:rPr>
        <w:t>o Poder Executivo</w:t>
      </w:r>
      <w:r w:rsidR="00911B6E">
        <w:rPr>
          <w:rFonts w:ascii="Arial" w:hAnsi="Arial" w:cs="Arial"/>
          <w:sz w:val="20"/>
          <w:szCs w:val="20"/>
        </w:rPr>
        <w:t xml:space="preserve"> Municipal</w:t>
      </w:r>
      <w:r w:rsidR="00414350">
        <w:rPr>
          <w:rFonts w:ascii="Arial" w:hAnsi="Arial" w:cs="Arial"/>
          <w:sz w:val="20"/>
          <w:szCs w:val="20"/>
        </w:rPr>
        <w:t>,</w:t>
      </w:r>
      <w:r w:rsidR="0060290E">
        <w:rPr>
          <w:rFonts w:ascii="Arial" w:hAnsi="Arial" w:cs="Arial"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>autorizad</w:t>
      </w:r>
      <w:r w:rsidR="0060290E">
        <w:rPr>
          <w:rFonts w:ascii="Arial" w:hAnsi="Arial" w:cs="Arial"/>
          <w:sz w:val="20"/>
          <w:szCs w:val="20"/>
        </w:rPr>
        <w:t>o</w:t>
      </w:r>
      <w:r w:rsidR="00911B6E">
        <w:rPr>
          <w:rFonts w:ascii="Arial" w:hAnsi="Arial" w:cs="Arial"/>
          <w:sz w:val="20"/>
          <w:szCs w:val="20"/>
        </w:rPr>
        <w:t xml:space="preserve"> a </w:t>
      </w:r>
      <w:r w:rsidR="00414350">
        <w:rPr>
          <w:rFonts w:ascii="Arial" w:hAnsi="Arial" w:cs="Arial"/>
          <w:sz w:val="20"/>
          <w:szCs w:val="20"/>
        </w:rPr>
        <w:t xml:space="preserve">abrir na Diretoria do Serviço de Contabilidade, um </w:t>
      </w:r>
      <w:r w:rsidR="00A241CA">
        <w:rPr>
          <w:rFonts w:ascii="Arial" w:hAnsi="Arial" w:cs="Arial"/>
          <w:sz w:val="20"/>
          <w:szCs w:val="20"/>
        </w:rPr>
        <w:t xml:space="preserve">crédito suplementar </w:t>
      </w:r>
      <w:r w:rsidR="00414350">
        <w:rPr>
          <w:rFonts w:ascii="Arial" w:hAnsi="Arial" w:cs="Arial"/>
          <w:sz w:val="20"/>
          <w:szCs w:val="20"/>
        </w:rPr>
        <w:t xml:space="preserve">no valor de </w:t>
      </w:r>
      <w:proofErr w:type="spellStart"/>
      <w:r w:rsidR="009278A5">
        <w:rPr>
          <w:rFonts w:ascii="Arial" w:hAnsi="Arial" w:cs="Arial"/>
          <w:sz w:val="20"/>
          <w:szCs w:val="20"/>
        </w:rPr>
        <w:t>N</w:t>
      </w:r>
      <w:r w:rsidR="00414350">
        <w:rPr>
          <w:rFonts w:ascii="Arial" w:hAnsi="Arial" w:cs="Arial"/>
          <w:sz w:val="20"/>
          <w:szCs w:val="20"/>
        </w:rPr>
        <w:t>Cr</w:t>
      </w:r>
      <w:proofErr w:type="spellEnd"/>
      <w:r w:rsidR="00414350">
        <w:rPr>
          <w:rFonts w:ascii="Arial" w:hAnsi="Arial" w:cs="Arial"/>
          <w:sz w:val="20"/>
          <w:szCs w:val="20"/>
        </w:rPr>
        <w:t xml:space="preserve">$ </w:t>
      </w:r>
      <w:r w:rsidR="00A241CA">
        <w:rPr>
          <w:rFonts w:ascii="Arial" w:hAnsi="Arial" w:cs="Arial"/>
          <w:sz w:val="20"/>
          <w:szCs w:val="20"/>
        </w:rPr>
        <w:t>4.876,20</w:t>
      </w:r>
      <w:r w:rsidR="00414350">
        <w:rPr>
          <w:rFonts w:ascii="Arial" w:hAnsi="Arial" w:cs="Arial"/>
          <w:sz w:val="20"/>
          <w:szCs w:val="20"/>
        </w:rPr>
        <w:t xml:space="preserve"> (</w:t>
      </w:r>
      <w:r w:rsidR="00060D50">
        <w:rPr>
          <w:rFonts w:ascii="Arial" w:hAnsi="Arial" w:cs="Arial"/>
          <w:sz w:val="20"/>
          <w:szCs w:val="20"/>
        </w:rPr>
        <w:t>quat</w:t>
      </w:r>
      <w:r w:rsidR="00A241CA">
        <w:rPr>
          <w:rFonts w:ascii="Arial" w:hAnsi="Arial" w:cs="Arial"/>
          <w:sz w:val="20"/>
          <w:szCs w:val="20"/>
        </w:rPr>
        <w:t>ro</w:t>
      </w:r>
      <w:r w:rsidR="00060D50">
        <w:rPr>
          <w:rFonts w:ascii="Arial" w:hAnsi="Arial" w:cs="Arial"/>
          <w:sz w:val="20"/>
          <w:szCs w:val="20"/>
        </w:rPr>
        <w:t xml:space="preserve"> </w:t>
      </w:r>
      <w:r w:rsidR="00A241CA">
        <w:rPr>
          <w:rFonts w:ascii="Arial" w:hAnsi="Arial" w:cs="Arial"/>
          <w:sz w:val="20"/>
          <w:szCs w:val="20"/>
        </w:rPr>
        <w:t>mil, oitoc</w:t>
      </w:r>
      <w:r w:rsidR="00060D50">
        <w:rPr>
          <w:rFonts w:ascii="Arial" w:hAnsi="Arial" w:cs="Arial"/>
          <w:sz w:val="20"/>
          <w:szCs w:val="20"/>
        </w:rPr>
        <w:t>e</w:t>
      </w:r>
      <w:r w:rsidR="00A241CA">
        <w:rPr>
          <w:rFonts w:ascii="Arial" w:hAnsi="Arial" w:cs="Arial"/>
          <w:sz w:val="20"/>
          <w:szCs w:val="20"/>
        </w:rPr>
        <w:t>ntos e setenta e seis</w:t>
      </w:r>
      <w:r w:rsidR="00414350">
        <w:rPr>
          <w:rFonts w:ascii="Arial" w:hAnsi="Arial" w:cs="Arial"/>
          <w:sz w:val="20"/>
          <w:szCs w:val="20"/>
        </w:rPr>
        <w:t xml:space="preserve"> cruzeiros novos e </w:t>
      </w:r>
      <w:r w:rsidR="00A241CA">
        <w:rPr>
          <w:rFonts w:ascii="Arial" w:hAnsi="Arial" w:cs="Arial"/>
          <w:sz w:val="20"/>
          <w:szCs w:val="20"/>
        </w:rPr>
        <w:t>vinte</w:t>
      </w:r>
      <w:r w:rsidR="00414350">
        <w:rPr>
          <w:rFonts w:ascii="Arial" w:hAnsi="Arial" w:cs="Arial"/>
          <w:sz w:val="20"/>
          <w:szCs w:val="20"/>
        </w:rPr>
        <w:t xml:space="preserve"> centavos), destinado ao pagamento </w:t>
      </w:r>
      <w:r w:rsidR="00A241CA">
        <w:rPr>
          <w:rFonts w:ascii="Arial" w:hAnsi="Arial" w:cs="Arial"/>
          <w:sz w:val="20"/>
          <w:szCs w:val="20"/>
        </w:rPr>
        <w:t>do salário-família dos Servidores desta Municipalidade</w:t>
      </w:r>
      <w:r w:rsidR="0060290E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0290E">
        <w:rPr>
          <w:rFonts w:ascii="Arial" w:hAnsi="Arial" w:cs="Arial"/>
          <w:sz w:val="20"/>
          <w:szCs w:val="20"/>
        </w:rPr>
        <w:t xml:space="preserve">As despesas </w:t>
      </w:r>
      <w:r w:rsidR="00414350">
        <w:rPr>
          <w:rFonts w:ascii="Arial" w:hAnsi="Arial" w:cs="Arial"/>
          <w:sz w:val="20"/>
          <w:szCs w:val="20"/>
        </w:rPr>
        <w:t xml:space="preserve">decorrentes com a execução da presente </w:t>
      </w:r>
      <w:r w:rsidR="0060290E">
        <w:rPr>
          <w:rFonts w:ascii="Arial" w:hAnsi="Arial" w:cs="Arial"/>
          <w:sz w:val="20"/>
          <w:szCs w:val="20"/>
        </w:rPr>
        <w:t xml:space="preserve">Lei, </w:t>
      </w:r>
      <w:r w:rsidR="00414350">
        <w:rPr>
          <w:rFonts w:ascii="Arial" w:hAnsi="Arial" w:cs="Arial"/>
          <w:sz w:val="20"/>
          <w:szCs w:val="20"/>
        </w:rPr>
        <w:t xml:space="preserve">serão cobertas através </w:t>
      </w:r>
      <w:r w:rsidR="0060290E">
        <w:rPr>
          <w:rFonts w:ascii="Arial" w:hAnsi="Arial" w:cs="Arial"/>
          <w:sz w:val="20"/>
          <w:szCs w:val="20"/>
        </w:rPr>
        <w:t xml:space="preserve">de </w:t>
      </w:r>
      <w:r w:rsidR="00A241CA">
        <w:rPr>
          <w:rFonts w:ascii="Arial" w:hAnsi="Arial" w:cs="Arial"/>
          <w:sz w:val="20"/>
          <w:szCs w:val="20"/>
        </w:rPr>
        <w:t xml:space="preserve">índice técnico </w:t>
      </w:r>
      <w:r w:rsidR="0060290E">
        <w:rPr>
          <w:rFonts w:ascii="Arial" w:hAnsi="Arial" w:cs="Arial"/>
          <w:sz w:val="20"/>
          <w:szCs w:val="20"/>
        </w:rPr>
        <w:t>que fica fazendo parte integrante desta Lei.</w:t>
      </w:r>
    </w:p>
    <w:p w:rsidR="0060290E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b/>
          <w:sz w:val="20"/>
          <w:szCs w:val="20"/>
        </w:rPr>
        <w:t xml:space="preserve">Art. </w:t>
      </w:r>
      <w:r w:rsidR="00414350">
        <w:rPr>
          <w:rFonts w:ascii="Arial" w:hAnsi="Arial" w:cs="Arial"/>
          <w:b/>
          <w:sz w:val="20"/>
          <w:szCs w:val="20"/>
        </w:rPr>
        <w:t>3</w:t>
      </w:r>
      <w:r w:rsidRPr="0060290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414350">
        <w:rPr>
          <w:rFonts w:ascii="Arial" w:hAnsi="Arial" w:cs="Arial"/>
          <w:sz w:val="20"/>
          <w:szCs w:val="20"/>
        </w:rPr>
        <w:t>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A241CA">
        <w:rPr>
          <w:rFonts w:ascii="Arial" w:hAnsi="Arial" w:cs="Arial"/>
          <w:sz w:val="20"/>
          <w:szCs w:val="20"/>
        </w:rPr>
        <w:t>maio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Pr="0060290E" w:rsidRDefault="0060290E" w:rsidP="00602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sz w:val="20"/>
          <w:szCs w:val="20"/>
        </w:rPr>
        <w:t xml:space="preserve">ÍNDICE TÉCNICO Nº </w:t>
      </w:r>
      <w:r w:rsidR="00A241CA">
        <w:rPr>
          <w:rFonts w:ascii="Arial" w:hAnsi="Arial" w:cs="Arial"/>
          <w:sz w:val="20"/>
          <w:szCs w:val="20"/>
        </w:rPr>
        <w:t>7</w:t>
      </w:r>
    </w:p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029"/>
        <w:gridCol w:w="3477"/>
        <w:gridCol w:w="1340"/>
      </w:tblGrid>
      <w:tr w:rsidR="009278A5" w:rsidRPr="007F4B7E" w:rsidTr="003F7DC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78A5" w:rsidRPr="007F4B7E" w:rsidRDefault="009278A5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9278A5" w:rsidRPr="00865EDD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9278A5" w:rsidRPr="00865EDD" w:rsidRDefault="009278A5" w:rsidP="00A24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Receitas </w:t>
            </w:r>
            <w:r w:rsidR="00A241CA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1.1.0.00</w:t>
            </w:r>
          </w:p>
        </w:tc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1.1.2.00</w:t>
            </w:r>
          </w:p>
        </w:tc>
        <w:tc>
          <w:tcPr>
            <w:tcW w:w="0" w:type="auto"/>
          </w:tcPr>
          <w:p w:rsidR="009278A5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278A5" w:rsidRDefault="009278A5" w:rsidP="00B355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1.1.3.00</w:t>
            </w:r>
          </w:p>
        </w:tc>
        <w:tc>
          <w:tcPr>
            <w:tcW w:w="0" w:type="auto"/>
          </w:tcPr>
          <w:p w:rsidR="009278A5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de Melhorias</w:t>
            </w:r>
          </w:p>
        </w:tc>
        <w:tc>
          <w:tcPr>
            <w:tcW w:w="0" w:type="auto"/>
          </w:tcPr>
          <w:p w:rsidR="009278A5" w:rsidRDefault="009278A5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A5" w:rsidTr="003F7DC4">
        <w:trPr>
          <w:jc w:val="center"/>
        </w:trPr>
        <w:tc>
          <w:tcPr>
            <w:tcW w:w="0" w:type="auto"/>
          </w:tcPr>
          <w:p w:rsidR="009278A5" w:rsidRPr="00865EDD" w:rsidRDefault="009278A5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78A5" w:rsidRDefault="00A241CA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Para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9278A5" w:rsidRDefault="00A241CA" w:rsidP="009278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4.876,20</w:t>
            </w:r>
          </w:p>
        </w:tc>
      </w:tr>
    </w:tbl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865EDD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HU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>GO MAZZUCCA</w:t>
      </w:r>
    </w:p>
    <w:p w:rsidR="009278A5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Prefeito Municipal</w:t>
      </w:r>
    </w:p>
    <w:p w:rsidR="009278A5" w:rsidRDefault="009278A5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865ED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36F1D"/>
    <w:rsid w:val="00843C4C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327D-6633-47F8-87C5-985575E3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2019-09-18T17:03:00Z</dcterms:created>
  <dcterms:modified xsi:type="dcterms:W3CDTF">2019-09-18T17:10:00Z</dcterms:modified>
</cp:coreProperties>
</file>