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8C50D9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7D2AF0">
        <w:rPr>
          <w:rFonts w:ascii="Arial" w:hAnsi="Arial" w:cs="Arial"/>
          <w:b/>
          <w:sz w:val="20"/>
          <w:szCs w:val="20"/>
        </w:rPr>
        <w:t>16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B24F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C50D9">
        <w:rPr>
          <w:rFonts w:ascii="Arial" w:hAnsi="Arial" w:cs="Arial"/>
          <w:sz w:val="20"/>
          <w:szCs w:val="20"/>
        </w:rPr>
        <w:t>normas para edificar e dá outras providências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0DA7" w:rsidRDefault="009E46C8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24FC4">
        <w:rPr>
          <w:rFonts w:ascii="Arial" w:hAnsi="Arial" w:cs="Arial"/>
          <w:sz w:val="20"/>
          <w:szCs w:val="20"/>
        </w:rPr>
        <w:t xml:space="preserve">Fica </w:t>
      </w:r>
      <w:r w:rsidR="008C50D9">
        <w:rPr>
          <w:rFonts w:ascii="Arial" w:hAnsi="Arial" w:cs="Arial"/>
          <w:sz w:val="20"/>
          <w:szCs w:val="20"/>
        </w:rPr>
        <w:t>o Senhor Prefeito Municipal autorizado a contratar por empreitada, todos os serviços de construção, calçamentos e outras obras que forem necessárias e de interesse público</w:t>
      </w:r>
      <w:r w:rsidR="00700DA7">
        <w:rPr>
          <w:rFonts w:ascii="Arial" w:hAnsi="Arial" w:cs="Arial"/>
          <w:sz w:val="20"/>
          <w:szCs w:val="20"/>
        </w:rPr>
        <w:t>.</w:t>
      </w:r>
    </w:p>
    <w:p w:rsidR="00BA1BA2" w:rsidRDefault="00BA1BA2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0133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8C50D9">
        <w:rPr>
          <w:rFonts w:ascii="Arial" w:hAnsi="Arial" w:cs="Arial"/>
          <w:sz w:val="20"/>
          <w:szCs w:val="20"/>
        </w:rPr>
        <w:t>O pessoal braçal da municipalidade será empregado, exclusivamente, nos serviços de conserva e manutenção</w:t>
      </w:r>
      <w:r w:rsidR="00180133">
        <w:rPr>
          <w:rFonts w:ascii="Arial" w:hAnsi="Arial" w:cs="Arial"/>
          <w:sz w:val="20"/>
          <w:szCs w:val="20"/>
        </w:rPr>
        <w:t>.</w:t>
      </w:r>
    </w:p>
    <w:p w:rsidR="00180133" w:rsidRDefault="00180133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50D9" w:rsidRDefault="00180133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0133">
        <w:rPr>
          <w:rFonts w:ascii="Arial" w:hAnsi="Arial" w:cs="Arial"/>
          <w:b/>
          <w:sz w:val="20"/>
          <w:szCs w:val="20"/>
        </w:rPr>
        <w:t xml:space="preserve">Art. </w:t>
      </w:r>
      <w:r w:rsidR="00B24FC4">
        <w:rPr>
          <w:rFonts w:ascii="Arial" w:hAnsi="Arial" w:cs="Arial"/>
          <w:b/>
          <w:sz w:val="20"/>
          <w:szCs w:val="20"/>
        </w:rPr>
        <w:t>3</w:t>
      </w:r>
      <w:r w:rsidRPr="0018013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C50D9">
        <w:rPr>
          <w:rFonts w:ascii="Arial" w:hAnsi="Arial" w:cs="Arial"/>
          <w:sz w:val="20"/>
          <w:szCs w:val="20"/>
        </w:rPr>
        <w:t>O Senhor Prefeito Municipal elaborará o Plano de Obras, dentro das verbas orçamentárias, abrindo as necessárias concorrências públicas para a sua execução.</w:t>
      </w:r>
    </w:p>
    <w:p w:rsidR="008C50D9" w:rsidRDefault="008C50D9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50D9" w:rsidRDefault="008C50D9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0D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firmas vencedoras de concorrências, especialmente de calçamentos, ficarão, sob regime de contrato, obrigadas a terminar as obras no prazo estabelecido, ficando a seu cargo os entendimentos com os interessados.</w:t>
      </w:r>
    </w:p>
    <w:p w:rsidR="008C50D9" w:rsidRDefault="008C50D9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8C50D9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0D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7D2AF0">
        <w:rPr>
          <w:rFonts w:ascii="Arial" w:hAnsi="Arial" w:cs="Arial"/>
          <w:sz w:val="20"/>
          <w:szCs w:val="20"/>
        </w:rPr>
        <w:t>16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90A47"/>
    <w:rsid w:val="00192633"/>
    <w:rsid w:val="001A4AFD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408C-074C-4DCE-9727-B99CC15C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2019-09-18T18:20:00Z</dcterms:created>
  <dcterms:modified xsi:type="dcterms:W3CDTF">2019-09-18T18:27:00Z</dcterms:modified>
</cp:coreProperties>
</file>