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AF5C4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0054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E75A5C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C22AFB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F5C47">
        <w:rPr>
          <w:rFonts w:ascii="Arial" w:hAnsi="Arial" w:cs="Arial"/>
          <w:sz w:val="20"/>
          <w:szCs w:val="20"/>
        </w:rPr>
        <w:t>a construção do Estádio Municipal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2AFB" w:rsidRDefault="009E46C8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42AC4">
        <w:rPr>
          <w:rFonts w:ascii="Arial" w:hAnsi="Arial" w:cs="Arial"/>
          <w:sz w:val="20"/>
          <w:szCs w:val="20"/>
        </w:rPr>
        <w:t xml:space="preserve">Fica o </w:t>
      </w:r>
      <w:r w:rsidR="006E3942">
        <w:rPr>
          <w:rFonts w:ascii="Arial" w:hAnsi="Arial" w:cs="Arial"/>
          <w:sz w:val="20"/>
          <w:szCs w:val="20"/>
        </w:rPr>
        <w:t>S</w:t>
      </w:r>
      <w:r w:rsidR="00AF5C47">
        <w:rPr>
          <w:rFonts w:ascii="Arial" w:hAnsi="Arial" w:cs="Arial"/>
          <w:sz w:val="20"/>
          <w:szCs w:val="20"/>
        </w:rPr>
        <w:t>r.</w:t>
      </w:r>
      <w:r w:rsidR="006E3942">
        <w:rPr>
          <w:rFonts w:ascii="Arial" w:hAnsi="Arial" w:cs="Arial"/>
          <w:sz w:val="20"/>
          <w:szCs w:val="20"/>
        </w:rPr>
        <w:t xml:space="preserve"> Prefeito</w:t>
      </w:r>
      <w:r w:rsidR="00E75A5C">
        <w:rPr>
          <w:rFonts w:ascii="Arial" w:hAnsi="Arial" w:cs="Arial"/>
          <w:sz w:val="20"/>
          <w:szCs w:val="20"/>
        </w:rPr>
        <w:t xml:space="preserve"> Municipal</w:t>
      </w:r>
      <w:r w:rsidR="00B42AC4">
        <w:rPr>
          <w:rFonts w:ascii="Arial" w:hAnsi="Arial" w:cs="Arial"/>
          <w:sz w:val="20"/>
          <w:szCs w:val="20"/>
        </w:rPr>
        <w:t xml:space="preserve"> autorizado a </w:t>
      </w:r>
      <w:r w:rsidR="00AF5C47">
        <w:rPr>
          <w:rFonts w:ascii="Arial" w:hAnsi="Arial" w:cs="Arial"/>
          <w:sz w:val="20"/>
          <w:szCs w:val="20"/>
        </w:rPr>
        <w:t>construir um “Estádio Municipal”, em terreno de sua propriedade situado à margem da Estrada que liga o nosso Município a Guaianazes, defronte do “pontilhão”</w:t>
      </w:r>
      <w:r w:rsidR="00C22AFB">
        <w:rPr>
          <w:rFonts w:ascii="Arial" w:hAnsi="Arial" w:cs="Arial"/>
          <w:sz w:val="20"/>
          <w:szCs w:val="20"/>
        </w:rPr>
        <w:t>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54C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FE354C">
        <w:rPr>
          <w:rFonts w:ascii="Arial" w:hAnsi="Arial" w:cs="Arial"/>
          <w:sz w:val="20"/>
          <w:szCs w:val="20"/>
        </w:rPr>
        <w:t>Fica igualmente autorizado o Sr. Prefeito Municipal, a desapropriar amigável ou judicialmente, a área que se fizer necessária para aquele empreendimento.</w:t>
      </w:r>
    </w:p>
    <w:p w:rsidR="00FE354C" w:rsidRDefault="00FE354C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54C" w:rsidRDefault="00FE354C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E5FE9">
        <w:rPr>
          <w:rFonts w:ascii="Arial" w:hAnsi="Arial" w:cs="Arial"/>
          <w:sz w:val="20"/>
          <w:szCs w:val="20"/>
        </w:rPr>
        <w:t xml:space="preserve">As </w:t>
      </w:r>
      <w:r w:rsidR="00B42AC4">
        <w:rPr>
          <w:rFonts w:ascii="Arial" w:hAnsi="Arial" w:cs="Arial"/>
          <w:sz w:val="20"/>
          <w:szCs w:val="20"/>
        </w:rPr>
        <w:t xml:space="preserve">despesas </w:t>
      </w:r>
      <w:r w:rsidR="00400540">
        <w:rPr>
          <w:rFonts w:ascii="Arial" w:hAnsi="Arial" w:cs="Arial"/>
          <w:sz w:val="20"/>
          <w:szCs w:val="20"/>
        </w:rPr>
        <w:t xml:space="preserve">serão cobertas com </w:t>
      </w:r>
      <w:r>
        <w:rPr>
          <w:rFonts w:ascii="Arial" w:hAnsi="Arial" w:cs="Arial"/>
          <w:sz w:val="20"/>
          <w:szCs w:val="20"/>
        </w:rPr>
        <w:t xml:space="preserve">os recursos da </w:t>
      </w:r>
      <w:r w:rsidR="00400540">
        <w:rPr>
          <w:rFonts w:ascii="Arial" w:hAnsi="Arial" w:cs="Arial"/>
          <w:sz w:val="20"/>
          <w:szCs w:val="20"/>
        </w:rPr>
        <w:t>verba</w:t>
      </w:r>
      <w:r>
        <w:rPr>
          <w:rFonts w:ascii="Arial" w:hAnsi="Arial" w:cs="Arial"/>
          <w:sz w:val="20"/>
          <w:szCs w:val="20"/>
        </w:rPr>
        <w:t>, codificada sob nº:</w:t>
      </w:r>
    </w:p>
    <w:p w:rsidR="00FE354C" w:rsidRDefault="00FE354C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96"/>
        <w:gridCol w:w="8400"/>
      </w:tblGrid>
      <w:tr w:rsidR="00FE354C" w:rsidRPr="00FE354C" w:rsidTr="00FE354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354C" w:rsidRPr="00FE354C" w:rsidRDefault="00FE354C" w:rsidP="00FE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54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354C" w:rsidRPr="00FE354C" w:rsidRDefault="00FE354C" w:rsidP="00FE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54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FE354C" w:rsidTr="00FE354C">
        <w:trPr>
          <w:jc w:val="center"/>
        </w:trPr>
        <w:tc>
          <w:tcPr>
            <w:tcW w:w="0" w:type="auto"/>
          </w:tcPr>
          <w:p w:rsidR="00FE354C" w:rsidRDefault="00FE354C" w:rsidP="008527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FE354C" w:rsidRDefault="00FE354C" w:rsidP="008527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Públicos</w:t>
            </w:r>
          </w:p>
        </w:tc>
      </w:tr>
      <w:tr w:rsidR="00FE354C" w:rsidTr="00FE354C">
        <w:trPr>
          <w:jc w:val="center"/>
        </w:trPr>
        <w:tc>
          <w:tcPr>
            <w:tcW w:w="0" w:type="auto"/>
          </w:tcPr>
          <w:p w:rsidR="00FE354C" w:rsidRDefault="00FE354C" w:rsidP="008527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354C" w:rsidRDefault="00FE354C" w:rsidP="008527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Construção de próprios municipais. Suplementadas em época oportuna, se necessário</w:t>
            </w:r>
          </w:p>
        </w:tc>
      </w:tr>
    </w:tbl>
    <w:p w:rsidR="00FE354C" w:rsidRDefault="00FE354C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FE354C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54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B42AC4">
        <w:rPr>
          <w:rFonts w:ascii="Arial" w:hAnsi="Arial" w:cs="Arial"/>
          <w:sz w:val="20"/>
          <w:szCs w:val="20"/>
        </w:rPr>
        <w:t>na data 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0054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E75A5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7F77-8D78-4ADD-9252-082A7675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2019-09-19T13:18:00Z</dcterms:created>
  <dcterms:modified xsi:type="dcterms:W3CDTF">2019-09-19T13:27:00Z</dcterms:modified>
</cp:coreProperties>
</file>