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0687A">
        <w:rPr>
          <w:rFonts w:ascii="Arial" w:hAnsi="Arial" w:cs="Arial"/>
          <w:b/>
          <w:sz w:val="20"/>
          <w:szCs w:val="20"/>
        </w:rPr>
        <w:t>683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87A">
        <w:rPr>
          <w:rFonts w:ascii="Arial" w:hAnsi="Arial" w:cs="Arial"/>
          <w:b/>
          <w:sz w:val="20"/>
          <w:szCs w:val="20"/>
        </w:rPr>
        <w:t>24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87A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413AC">
        <w:rPr>
          <w:rFonts w:ascii="Arial" w:hAnsi="Arial" w:cs="Arial"/>
          <w:b/>
          <w:sz w:val="20"/>
          <w:szCs w:val="20"/>
        </w:rPr>
        <w:t>1968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718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671893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7189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9C540E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E5706">
        <w:rPr>
          <w:rFonts w:ascii="Arial" w:hAnsi="Arial" w:cs="Arial"/>
          <w:sz w:val="20"/>
          <w:szCs w:val="20"/>
        </w:rPr>
        <w:t xml:space="preserve">Fica </w:t>
      </w:r>
      <w:r w:rsidR="00671893">
        <w:rPr>
          <w:rFonts w:ascii="Arial" w:hAnsi="Arial" w:cs="Arial"/>
          <w:sz w:val="20"/>
          <w:szCs w:val="20"/>
        </w:rPr>
        <w:t>o Poder Executivo Municipal autorizado a abrir</w:t>
      </w:r>
      <w:r w:rsidR="009C540E">
        <w:rPr>
          <w:rFonts w:ascii="Arial" w:hAnsi="Arial" w:cs="Arial"/>
          <w:sz w:val="20"/>
          <w:szCs w:val="20"/>
        </w:rPr>
        <w:t>,</w:t>
      </w:r>
      <w:r w:rsidR="00671893">
        <w:rPr>
          <w:rFonts w:ascii="Arial" w:hAnsi="Arial" w:cs="Arial"/>
          <w:sz w:val="20"/>
          <w:szCs w:val="20"/>
        </w:rPr>
        <w:t xml:space="preserve"> na Diretoria de Contabilidade, um </w:t>
      </w:r>
      <w:r w:rsidR="009C540E">
        <w:rPr>
          <w:rFonts w:ascii="Arial" w:hAnsi="Arial" w:cs="Arial"/>
          <w:sz w:val="20"/>
          <w:szCs w:val="20"/>
        </w:rPr>
        <w:t>c</w:t>
      </w:r>
      <w:r w:rsidR="00671893">
        <w:rPr>
          <w:rFonts w:ascii="Arial" w:hAnsi="Arial" w:cs="Arial"/>
          <w:sz w:val="20"/>
          <w:szCs w:val="20"/>
        </w:rPr>
        <w:t>rédito</w:t>
      </w:r>
      <w:r w:rsidR="009C540E">
        <w:rPr>
          <w:rFonts w:ascii="Arial" w:hAnsi="Arial" w:cs="Arial"/>
          <w:sz w:val="20"/>
          <w:szCs w:val="20"/>
        </w:rPr>
        <w:t xml:space="preserve"> suplementar no valor de </w:t>
      </w:r>
      <w:proofErr w:type="spellStart"/>
      <w:r w:rsidR="009C540E">
        <w:rPr>
          <w:rFonts w:ascii="Arial" w:hAnsi="Arial" w:cs="Arial"/>
          <w:sz w:val="20"/>
          <w:szCs w:val="20"/>
        </w:rPr>
        <w:t>NCr</w:t>
      </w:r>
      <w:proofErr w:type="spellEnd"/>
      <w:r w:rsidR="009C540E">
        <w:rPr>
          <w:rFonts w:ascii="Arial" w:hAnsi="Arial" w:cs="Arial"/>
          <w:sz w:val="20"/>
          <w:szCs w:val="20"/>
        </w:rPr>
        <w:t xml:space="preserve">$ </w:t>
      </w:r>
      <w:r w:rsidR="00F0687A">
        <w:rPr>
          <w:rFonts w:ascii="Arial" w:hAnsi="Arial" w:cs="Arial"/>
          <w:sz w:val="20"/>
          <w:szCs w:val="20"/>
        </w:rPr>
        <w:t>5</w:t>
      </w:r>
      <w:r w:rsidR="009C540E">
        <w:rPr>
          <w:rFonts w:ascii="Arial" w:hAnsi="Arial" w:cs="Arial"/>
          <w:sz w:val="20"/>
          <w:szCs w:val="20"/>
        </w:rPr>
        <w:t>.0</w:t>
      </w:r>
      <w:r w:rsidR="00671893">
        <w:rPr>
          <w:rFonts w:ascii="Arial" w:hAnsi="Arial" w:cs="Arial"/>
          <w:sz w:val="20"/>
          <w:szCs w:val="20"/>
        </w:rPr>
        <w:t>00,00 (</w:t>
      </w:r>
      <w:r w:rsidR="00F0687A">
        <w:rPr>
          <w:rFonts w:ascii="Arial" w:hAnsi="Arial" w:cs="Arial"/>
          <w:sz w:val="20"/>
          <w:szCs w:val="20"/>
        </w:rPr>
        <w:t>cinco</w:t>
      </w:r>
      <w:r w:rsidR="00E84B09">
        <w:rPr>
          <w:rFonts w:ascii="Arial" w:hAnsi="Arial" w:cs="Arial"/>
          <w:sz w:val="20"/>
          <w:szCs w:val="20"/>
        </w:rPr>
        <w:t xml:space="preserve"> mil</w:t>
      </w:r>
      <w:r w:rsidR="00671893">
        <w:rPr>
          <w:rFonts w:ascii="Arial" w:hAnsi="Arial" w:cs="Arial"/>
          <w:sz w:val="20"/>
          <w:szCs w:val="20"/>
        </w:rPr>
        <w:t xml:space="preserve"> cruzeiros no</w:t>
      </w:r>
      <w:r w:rsidR="001711A4">
        <w:rPr>
          <w:rFonts w:ascii="Arial" w:hAnsi="Arial" w:cs="Arial"/>
          <w:sz w:val="20"/>
          <w:szCs w:val="20"/>
        </w:rPr>
        <w:t>vos), destinados a</w:t>
      </w:r>
      <w:r w:rsidR="0016548E">
        <w:rPr>
          <w:rFonts w:ascii="Arial" w:hAnsi="Arial" w:cs="Arial"/>
          <w:sz w:val="20"/>
          <w:szCs w:val="20"/>
        </w:rPr>
        <w:t xml:space="preserve"> suplementar a</w:t>
      </w:r>
      <w:r w:rsidR="001711A4">
        <w:rPr>
          <w:rFonts w:ascii="Arial" w:hAnsi="Arial" w:cs="Arial"/>
          <w:sz w:val="20"/>
          <w:szCs w:val="20"/>
        </w:rPr>
        <w:t xml:space="preserve"> dotação abaixo </w:t>
      </w:r>
      <w:r w:rsidR="009C540E">
        <w:rPr>
          <w:rFonts w:ascii="Arial" w:hAnsi="Arial" w:cs="Arial"/>
          <w:sz w:val="20"/>
          <w:szCs w:val="20"/>
        </w:rPr>
        <w:t>descrimina</w:t>
      </w:r>
      <w:r w:rsidR="001711A4">
        <w:rPr>
          <w:rFonts w:ascii="Arial" w:hAnsi="Arial" w:cs="Arial"/>
          <w:sz w:val="20"/>
          <w:szCs w:val="20"/>
        </w:rPr>
        <w:t>da, constante d</w:t>
      </w:r>
      <w:r w:rsidR="00671893">
        <w:rPr>
          <w:rFonts w:ascii="Arial" w:hAnsi="Arial" w:cs="Arial"/>
          <w:sz w:val="20"/>
          <w:szCs w:val="20"/>
        </w:rPr>
        <w:t>o orçamento vigente:</w:t>
      </w:r>
    </w:p>
    <w:p w:rsidR="00671893" w:rsidRDefault="00671893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122"/>
        <w:gridCol w:w="1340"/>
      </w:tblGrid>
      <w:tr w:rsidR="00671893" w:rsidTr="00671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F0687A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06D6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671893" w:rsidRPr="00671893" w:rsidRDefault="00F0687A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671893" w:rsidRPr="00671893" w:rsidRDefault="00671893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F0687A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4.0.0.0.05</w:t>
            </w:r>
          </w:p>
        </w:tc>
        <w:tc>
          <w:tcPr>
            <w:tcW w:w="0" w:type="auto"/>
          </w:tcPr>
          <w:p w:rsidR="009C540E" w:rsidRDefault="00106D6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F0687A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4.1.0.0.05</w:t>
            </w:r>
          </w:p>
        </w:tc>
        <w:tc>
          <w:tcPr>
            <w:tcW w:w="0" w:type="auto"/>
          </w:tcPr>
          <w:p w:rsidR="009C540E" w:rsidRDefault="00106D6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0E" w:rsidTr="00671893">
        <w:trPr>
          <w:jc w:val="center"/>
        </w:trPr>
        <w:tc>
          <w:tcPr>
            <w:tcW w:w="0" w:type="auto"/>
          </w:tcPr>
          <w:p w:rsidR="009C540E" w:rsidRDefault="00F0687A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4.1.3.0.05</w:t>
            </w:r>
          </w:p>
        </w:tc>
        <w:tc>
          <w:tcPr>
            <w:tcW w:w="0" w:type="auto"/>
          </w:tcPr>
          <w:p w:rsidR="009C540E" w:rsidRDefault="00F0687A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9C540E" w:rsidRPr="00671893" w:rsidRDefault="009C540E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1893" w:rsidRPr="00671893" w:rsidRDefault="009C540E" w:rsidP="00F068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F0687A">
              <w:rPr>
                <w:rFonts w:ascii="Arial" w:hAnsi="Arial" w:cs="Arial"/>
                <w:sz w:val="20"/>
                <w:szCs w:val="20"/>
              </w:rPr>
              <w:t>Aq. de móveis, utensílios, máq. e outros</w:t>
            </w:r>
          </w:p>
        </w:tc>
        <w:tc>
          <w:tcPr>
            <w:tcW w:w="0" w:type="auto"/>
          </w:tcPr>
          <w:p w:rsidR="00671893" w:rsidRPr="00671893" w:rsidRDefault="00A91457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84B0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BB" w:rsidRPr="00671893" w:rsidRDefault="00F0687A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71893" w:rsidRPr="00671893" w:rsidRDefault="00A91457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84B0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11A4" w:rsidRDefault="001711A4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84B09">
        <w:rPr>
          <w:rFonts w:ascii="Arial" w:hAnsi="Arial" w:cs="Arial"/>
          <w:sz w:val="20"/>
          <w:szCs w:val="20"/>
        </w:rPr>
        <w:t>O valor do presente crédito suplementar, correrá p</w:t>
      </w:r>
      <w:r w:rsidR="00A91457">
        <w:rPr>
          <w:rFonts w:ascii="Arial" w:hAnsi="Arial" w:cs="Arial"/>
          <w:sz w:val="20"/>
          <w:szCs w:val="20"/>
        </w:rPr>
        <w:t>or conta da anulação parcial da seguinte verba</w:t>
      </w:r>
      <w:r w:rsidR="00E84B09">
        <w:rPr>
          <w:rFonts w:ascii="Arial" w:hAnsi="Arial" w:cs="Arial"/>
          <w:sz w:val="20"/>
          <w:szCs w:val="20"/>
        </w:rPr>
        <w:t xml:space="preserve"> do orç</w:t>
      </w:r>
      <w:r w:rsidR="001B4D89">
        <w:rPr>
          <w:rFonts w:ascii="Arial" w:hAnsi="Arial" w:cs="Arial"/>
          <w:sz w:val="20"/>
          <w:szCs w:val="20"/>
        </w:rPr>
        <w:t>amento vigente, abaixo descrita:</w:t>
      </w:r>
      <w:bookmarkStart w:id="0" w:name="_GoBack"/>
      <w:bookmarkEnd w:id="0"/>
    </w:p>
    <w:p w:rsidR="00E84B09" w:rsidRPr="001711A4" w:rsidRDefault="00E84B09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22"/>
        <w:gridCol w:w="1340"/>
      </w:tblGrid>
      <w:tr w:rsidR="00E84B09" w:rsidTr="00E8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B09" w:rsidRDefault="00E84B09" w:rsidP="00E8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B09" w:rsidRDefault="00E84B09" w:rsidP="00E8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B09" w:rsidRDefault="00E84B09" w:rsidP="00E8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84B09" w:rsidRPr="00E84B09" w:rsidRDefault="00E84B09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Execução de pavimentação</w:t>
            </w:r>
          </w:p>
        </w:tc>
        <w:tc>
          <w:tcPr>
            <w:tcW w:w="0" w:type="auto"/>
          </w:tcPr>
          <w:p w:rsidR="00E84B09" w:rsidRPr="00E84B09" w:rsidRDefault="00A91457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84B0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E84B09" w:rsidTr="00E84B09">
        <w:trPr>
          <w:jc w:val="center"/>
        </w:trPr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4B09" w:rsidRPr="00E84B09" w:rsidRDefault="00E84B09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E84B09" w:rsidRPr="00E84B09" w:rsidRDefault="00A91457" w:rsidP="00E84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84B0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1711A4" w:rsidRDefault="001711A4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 xml:space="preserve">rt. </w:t>
      </w:r>
      <w:r w:rsidR="001711A4">
        <w:rPr>
          <w:rFonts w:ascii="Arial" w:hAnsi="Arial" w:cs="Arial"/>
          <w:b/>
          <w:sz w:val="20"/>
          <w:szCs w:val="20"/>
        </w:rPr>
        <w:t>3</w:t>
      </w:r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3A1A5F">
        <w:rPr>
          <w:rFonts w:ascii="Arial" w:hAnsi="Arial" w:cs="Arial"/>
          <w:sz w:val="20"/>
          <w:szCs w:val="20"/>
        </w:rPr>
        <w:t>sua publicação,</w:t>
      </w:r>
      <w:r w:rsidR="00E97D0C" w:rsidRPr="00E97D0C">
        <w:rPr>
          <w:rFonts w:ascii="Arial" w:hAnsi="Arial" w:cs="Arial"/>
          <w:sz w:val="20"/>
          <w:szCs w:val="20"/>
        </w:rPr>
        <w:t xml:space="preserve">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91457">
        <w:rPr>
          <w:rFonts w:ascii="Arial" w:hAnsi="Arial" w:cs="Arial"/>
          <w:sz w:val="20"/>
          <w:szCs w:val="20"/>
        </w:rPr>
        <w:t>24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A91457">
        <w:rPr>
          <w:rFonts w:ascii="Arial" w:hAnsi="Arial" w:cs="Arial"/>
          <w:sz w:val="20"/>
          <w:szCs w:val="20"/>
        </w:rPr>
        <w:t>agosto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87A" w:rsidRDefault="00F0687A" w:rsidP="009243B3">
      <w:pPr>
        <w:spacing w:after="0" w:line="240" w:lineRule="auto"/>
      </w:pPr>
      <w:r>
        <w:separator/>
      </w:r>
    </w:p>
  </w:endnote>
  <w:endnote w:type="continuationSeparator" w:id="0">
    <w:p w:rsidR="00F0687A" w:rsidRDefault="00F0687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87A" w:rsidRDefault="00F0687A" w:rsidP="009243B3">
      <w:pPr>
        <w:spacing w:after="0" w:line="240" w:lineRule="auto"/>
      </w:pPr>
      <w:r>
        <w:separator/>
      </w:r>
    </w:p>
  </w:footnote>
  <w:footnote w:type="continuationSeparator" w:id="0">
    <w:p w:rsidR="00F0687A" w:rsidRDefault="00F0687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87A" w:rsidRDefault="00F0687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B4D89"/>
    <w:rsid w:val="001D7561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E40AC"/>
    <w:rsid w:val="00486DB2"/>
    <w:rsid w:val="004B015F"/>
    <w:rsid w:val="004F5745"/>
    <w:rsid w:val="005413AC"/>
    <w:rsid w:val="00581D0F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C540E"/>
    <w:rsid w:val="009D0ADF"/>
    <w:rsid w:val="009E46C4"/>
    <w:rsid w:val="009E4813"/>
    <w:rsid w:val="00A91457"/>
    <w:rsid w:val="00AD1C95"/>
    <w:rsid w:val="00BF2D7D"/>
    <w:rsid w:val="00C36683"/>
    <w:rsid w:val="00C45BCB"/>
    <w:rsid w:val="00C62221"/>
    <w:rsid w:val="00C62471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42601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38F6D7F-0EC1-462C-8348-22EE2964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FC7A-7178-41EA-97AD-0827F43D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2019-04-11T12:00:00Z</dcterms:created>
  <dcterms:modified xsi:type="dcterms:W3CDTF">2019-09-19T12:58:00Z</dcterms:modified>
</cp:coreProperties>
</file>