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34D69">
        <w:rPr>
          <w:rFonts w:ascii="Arial" w:hAnsi="Arial" w:cs="Arial"/>
          <w:b/>
          <w:sz w:val="20"/>
          <w:szCs w:val="20"/>
        </w:rPr>
        <w:t>685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687A">
        <w:rPr>
          <w:rFonts w:ascii="Arial" w:hAnsi="Arial" w:cs="Arial"/>
          <w:b/>
          <w:sz w:val="20"/>
          <w:szCs w:val="20"/>
        </w:rPr>
        <w:t>24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43453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934D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</w:t>
      </w:r>
      <w:r w:rsidR="00C843E7">
        <w:rPr>
          <w:rFonts w:ascii="Arial" w:hAnsi="Arial" w:cs="Arial"/>
          <w:sz w:val="20"/>
          <w:szCs w:val="20"/>
        </w:rPr>
        <w:t xml:space="preserve">a artigos e altera </w:t>
      </w:r>
      <w:r w:rsidR="004A331D">
        <w:rPr>
          <w:rFonts w:ascii="Arial" w:hAnsi="Arial" w:cs="Arial"/>
          <w:sz w:val="20"/>
          <w:szCs w:val="20"/>
        </w:rPr>
        <w:t>as Tabelas da Lei nº 609/66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</w:t>
      </w:r>
      <w:r w:rsidR="003A1A5F">
        <w:rPr>
          <w:rFonts w:ascii="Arial" w:hAnsi="Arial" w:cs="Arial"/>
          <w:b/>
          <w:sz w:val="20"/>
          <w:szCs w:val="20"/>
        </w:rPr>
        <w:t>POR LEI</w:t>
      </w:r>
      <w:r w:rsidR="00671893">
        <w:rPr>
          <w:rFonts w:ascii="Arial" w:hAnsi="Arial" w:cs="Arial"/>
          <w:b/>
          <w:sz w:val="20"/>
          <w:szCs w:val="20"/>
        </w:rPr>
        <w:t>,</w:t>
      </w:r>
    </w:p>
    <w:p w:rsid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31D" w:rsidRP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DECRETA E ELE SANCIONA E PROMULGA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4A331D">
        <w:rPr>
          <w:rFonts w:ascii="Arial" w:hAnsi="Arial" w:cs="Arial"/>
          <w:sz w:val="20"/>
          <w:szCs w:val="20"/>
        </w:rPr>
        <w:t>Artigo 173 passa a ter a seguinte redação:</w:t>
      </w:r>
    </w:p>
    <w:p w:rsidR="004A331D" w:rsidRDefault="004A331D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31D" w:rsidRDefault="004A331D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“A licença para localização e instalação inicial concedida mediante despacho expedindo-se Alvará </w:t>
      </w:r>
      <w:r w:rsidR="000774BE">
        <w:rPr>
          <w:rFonts w:ascii="Arial" w:hAnsi="Arial" w:cs="Arial"/>
          <w:sz w:val="20"/>
          <w:szCs w:val="20"/>
        </w:rPr>
        <w:t>respectivo.</w:t>
      </w:r>
      <w:proofErr w:type="gramEnd"/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</w:t>
      </w:r>
      <w:proofErr w:type="gramStart"/>
      <w:r>
        <w:rPr>
          <w:rFonts w:ascii="Arial" w:hAnsi="Arial" w:cs="Arial"/>
          <w:sz w:val="20"/>
          <w:szCs w:val="20"/>
        </w:rPr>
        <w:t>A licença de que se trata este artigo, quando concedida depois de decorrido o primeiro semestre do exercício, será arrecadada pela metade.”</w:t>
      </w:r>
      <w:proofErr w:type="gramEnd"/>
    </w:p>
    <w:p w:rsidR="00671893" w:rsidRDefault="00671893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O artigo 279, passa a ter a seguinte redação:</w:t>
      </w: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“As parcelas dos impostos sobre a propriedade territorial e predial urbana, e as taxas juntamente com as mesmas arrecadadas gozarão de desconto de 10% (dez por cento), quando pagas dentro dos prazos fixados.”</w:t>
      </w: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item </w:t>
      </w:r>
      <w:proofErr w:type="gramStart"/>
      <w:r>
        <w:rPr>
          <w:rFonts w:ascii="Arial" w:hAnsi="Arial" w:cs="Arial"/>
          <w:sz w:val="20"/>
          <w:szCs w:val="20"/>
        </w:rPr>
        <w:t>6</w:t>
      </w:r>
      <w:proofErr w:type="gramEnd"/>
      <w:r>
        <w:rPr>
          <w:rFonts w:ascii="Arial" w:hAnsi="Arial" w:cs="Arial"/>
          <w:sz w:val="20"/>
          <w:szCs w:val="20"/>
        </w:rPr>
        <w:t xml:space="preserve"> da Tabela VIII, anexa à Lei nº 609/66, fica alterada a sua alíquota de 1 (um por cento) para 0,3% (três décimos por cento).</w:t>
      </w: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item 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 xml:space="preserve"> da Tabela IX, anexa à Lei nº 609/66, fica alterada a sua alíquota de 1% (um por cento) para 3% (três por cento).</w:t>
      </w: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incluída na Tabela X, anexa à Lei nº 609/66, mais a seguinte taxa:</w:t>
      </w: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Taxa de Ligação de esgoto:</w:t>
      </w: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AB7E55">
        <w:rPr>
          <w:rFonts w:ascii="Arial" w:hAnsi="Arial" w:cs="Arial"/>
          <w:sz w:val="20"/>
          <w:szCs w:val="20"/>
        </w:rPr>
        <w:t xml:space="preserve">– até </w:t>
      </w:r>
      <w:proofErr w:type="gramStart"/>
      <w:r w:rsidR="00AB7E55">
        <w:rPr>
          <w:rFonts w:ascii="Arial" w:hAnsi="Arial" w:cs="Arial"/>
          <w:sz w:val="20"/>
          <w:szCs w:val="20"/>
        </w:rPr>
        <w:t>1</w:t>
      </w:r>
      <w:proofErr w:type="gramEnd"/>
      <w:r w:rsidR="00AB7E55">
        <w:rPr>
          <w:rFonts w:ascii="Arial" w:hAnsi="Arial" w:cs="Arial"/>
          <w:sz w:val="20"/>
          <w:szCs w:val="20"/>
        </w:rPr>
        <w:t xml:space="preserve"> (um) metro linear, 8% (oito por cento) sobre o salário mínimo na região</w:t>
      </w:r>
    </w:p>
    <w:p w:rsidR="00AB7E55" w:rsidRPr="000774BE" w:rsidRDefault="00AB7E5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de mais de um metro linear, 5% (cinco por cento) por metro linear.</w:t>
      </w:r>
    </w:p>
    <w:p w:rsidR="000774BE" w:rsidRDefault="000774B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B7E55" w:rsidRDefault="00AB7E5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="001711A4">
        <w:rPr>
          <w:rFonts w:ascii="Arial" w:hAnsi="Arial" w:cs="Arial"/>
          <w:b/>
          <w:sz w:val="20"/>
          <w:szCs w:val="20"/>
        </w:rPr>
        <w:t xml:space="preserve">º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>
        <w:rPr>
          <w:rFonts w:ascii="Arial" w:hAnsi="Arial" w:cs="Arial"/>
          <w:sz w:val="20"/>
          <w:szCs w:val="20"/>
        </w:rPr>
        <w:t>1º de janeiro de 1969.</w:t>
      </w:r>
    </w:p>
    <w:p w:rsidR="00AB7E55" w:rsidRDefault="00AB7E5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AB7E5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 w:rsidR="00E97D0C" w:rsidRPr="00E97D0C">
        <w:rPr>
          <w:rFonts w:ascii="Arial" w:hAnsi="Arial" w:cs="Arial"/>
          <w:sz w:val="20"/>
          <w:szCs w:val="20"/>
        </w:rPr>
        <w:t>voga</w:t>
      </w:r>
      <w:r>
        <w:rPr>
          <w:rFonts w:ascii="Arial" w:hAnsi="Arial" w:cs="Arial"/>
          <w:sz w:val="20"/>
          <w:szCs w:val="20"/>
        </w:rPr>
        <w:t>m-se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91457">
        <w:rPr>
          <w:rFonts w:ascii="Arial" w:hAnsi="Arial" w:cs="Arial"/>
          <w:sz w:val="20"/>
          <w:szCs w:val="20"/>
        </w:rPr>
        <w:t>24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443453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BE" w:rsidRDefault="000774BE" w:rsidP="009243B3">
      <w:pPr>
        <w:spacing w:after="0" w:line="240" w:lineRule="auto"/>
      </w:pPr>
      <w:r>
        <w:separator/>
      </w:r>
    </w:p>
  </w:endnote>
  <w:endnote w:type="continuationSeparator" w:id="0">
    <w:p w:rsidR="000774BE" w:rsidRDefault="000774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BE" w:rsidRDefault="000774BE" w:rsidP="009243B3">
      <w:pPr>
        <w:spacing w:after="0" w:line="240" w:lineRule="auto"/>
      </w:pPr>
      <w:r>
        <w:separator/>
      </w:r>
    </w:p>
  </w:footnote>
  <w:footnote w:type="continuationSeparator" w:id="0">
    <w:p w:rsidR="000774BE" w:rsidRDefault="000774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4BE" w:rsidRDefault="000774B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774BE"/>
    <w:rsid w:val="000B29EE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215C9A"/>
    <w:rsid w:val="00253A5F"/>
    <w:rsid w:val="00285F07"/>
    <w:rsid w:val="00293785"/>
    <w:rsid w:val="002B42C6"/>
    <w:rsid w:val="002E2761"/>
    <w:rsid w:val="0030152D"/>
    <w:rsid w:val="003026FF"/>
    <w:rsid w:val="0035404A"/>
    <w:rsid w:val="00354EA0"/>
    <w:rsid w:val="00375F96"/>
    <w:rsid w:val="003A1A5F"/>
    <w:rsid w:val="003E40AC"/>
    <w:rsid w:val="00443453"/>
    <w:rsid w:val="00486DB2"/>
    <w:rsid w:val="004A331D"/>
    <w:rsid w:val="004B015F"/>
    <w:rsid w:val="004F5745"/>
    <w:rsid w:val="005413AC"/>
    <w:rsid w:val="00581D0F"/>
    <w:rsid w:val="006206EB"/>
    <w:rsid w:val="00671893"/>
    <w:rsid w:val="006A372E"/>
    <w:rsid w:val="006A6248"/>
    <w:rsid w:val="006A7EF7"/>
    <w:rsid w:val="006B44FF"/>
    <w:rsid w:val="006F704E"/>
    <w:rsid w:val="007022BB"/>
    <w:rsid w:val="00722D93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C7623"/>
    <w:rsid w:val="008D6DF6"/>
    <w:rsid w:val="009243B3"/>
    <w:rsid w:val="00934D69"/>
    <w:rsid w:val="0095798F"/>
    <w:rsid w:val="00960337"/>
    <w:rsid w:val="0097171D"/>
    <w:rsid w:val="009A0F90"/>
    <w:rsid w:val="009C540E"/>
    <w:rsid w:val="009D0ADF"/>
    <w:rsid w:val="009E46C4"/>
    <w:rsid w:val="009E4813"/>
    <w:rsid w:val="00A91457"/>
    <w:rsid w:val="00AB7E55"/>
    <w:rsid w:val="00AD1C95"/>
    <w:rsid w:val="00BF2D7D"/>
    <w:rsid w:val="00C36683"/>
    <w:rsid w:val="00C45BCB"/>
    <w:rsid w:val="00C62221"/>
    <w:rsid w:val="00C62471"/>
    <w:rsid w:val="00C843E7"/>
    <w:rsid w:val="00CA66FB"/>
    <w:rsid w:val="00D155C8"/>
    <w:rsid w:val="00D7651E"/>
    <w:rsid w:val="00D94C94"/>
    <w:rsid w:val="00D95C13"/>
    <w:rsid w:val="00DC22C1"/>
    <w:rsid w:val="00DE5706"/>
    <w:rsid w:val="00E063D7"/>
    <w:rsid w:val="00E204A0"/>
    <w:rsid w:val="00E21BA0"/>
    <w:rsid w:val="00E42601"/>
    <w:rsid w:val="00E84B09"/>
    <w:rsid w:val="00E97D0C"/>
    <w:rsid w:val="00EA4C2C"/>
    <w:rsid w:val="00EB5A44"/>
    <w:rsid w:val="00EC2764"/>
    <w:rsid w:val="00F0491E"/>
    <w:rsid w:val="00F0687A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F58B4-A731-4E53-80D7-AE3D28E4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2019-04-11T12:10:00Z</dcterms:created>
  <dcterms:modified xsi:type="dcterms:W3CDTF">2019-04-11T12:47:00Z</dcterms:modified>
</cp:coreProperties>
</file>