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76D2A">
        <w:rPr>
          <w:rFonts w:ascii="Arial" w:hAnsi="Arial" w:cs="Arial"/>
          <w:b/>
          <w:sz w:val="20"/>
          <w:szCs w:val="20"/>
        </w:rPr>
        <w:t>71</w:t>
      </w:r>
      <w:r w:rsidR="00960F2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0F2D">
        <w:rPr>
          <w:rFonts w:ascii="Arial" w:hAnsi="Arial" w:cs="Arial"/>
          <w:b/>
          <w:sz w:val="20"/>
          <w:szCs w:val="20"/>
        </w:rPr>
        <w:t>1</w:t>
      </w:r>
      <w:r w:rsidR="00DC7E92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60F2D">
        <w:rPr>
          <w:rFonts w:ascii="Arial" w:hAnsi="Arial" w:cs="Arial"/>
          <w:b/>
          <w:sz w:val="20"/>
          <w:szCs w:val="20"/>
        </w:rPr>
        <w:t>MAIO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60F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referência constante da Tabela I da Lei 711/69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1C6184" w:rsidRDefault="001C618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3AB8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60F2D">
        <w:rPr>
          <w:rFonts w:ascii="Arial" w:hAnsi="Arial" w:cs="Arial"/>
          <w:sz w:val="20"/>
          <w:szCs w:val="20"/>
        </w:rPr>
        <w:t>Fica alterada para referência “12”, a referência de vencimentos do cargo de PROCURADOR JURÌDICO, que constava como referência “13”, da Tabela I Cargos Isolados de provimento em comissão, da Lei nº 711/69</w:t>
      </w:r>
      <w:r w:rsidR="001A3858">
        <w:rPr>
          <w:rFonts w:ascii="Arial" w:hAnsi="Arial" w:cs="Arial"/>
          <w:sz w:val="20"/>
          <w:szCs w:val="20"/>
        </w:rPr>
        <w:t>.</w:t>
      </w:r>
    </w:p>
    <w:p w:rsidR="007664A3" w:rsidRDefault="007664A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5E2A39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A3858">
        <w:rPr>
          <w:rFonts w:ascii="Arial" w:hAnsi="Arial" w:cs="Arial"/>
          <w:b/>
          <w:sz w:val="20"/>
          <w:szCs w:val="20"/>
        </w:rPr>
        <w:t>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E279E9">
        <w:rPr>
          <w:rFonts w:ascii="Arial" w:hAnsi="Arial" w:cs="Arial"/>
          <w:sz w:val="20"/>
          <w:szCs w:val="20"/>
        </w:rPr>
        <w:t>retroagindo seus efeitos à data de 1º de março de 1969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79E9" w:rsidRP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960F2D">
        <w:rPr>
          <w:rFonts w:ascii="Arial" w:hAnsi="Arial" w:cs="Arial"/>
          <w:sz w:val="20"/>
          <w:szCs w:val="20"/>
        </w:rPr>
        <w:t>1</w:t>
      </w:r>
      <w:r w:rsidR="00E279E9">
        <w:rPr>
          <w:rFonts w:ascii="Arial" w:hAnsi="Arial" w:cs="Arial"/>
          <w:sz w:val="20"/>
          <w:szCs w:val="20"/>
        </w:rPr>
        <w:t>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60F2D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92" w:rsidRDefault="00DC7E92" w:rsidP="009243B3">
      <w:pPr>
        <w:spacing w:after="0" w:line="240" w:lineRule="auto"/>
      </w:pPr>
      <w:r>
        <w:separator/>
      </w:r>
    </w:p>
  </w:endnote>
  <w:endnote w:type="continuationSeparator" w:id="0">
    <w:p w:rsidR="00DC7E92" w:rsidRDefault="00DC7E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92" w:rsidRDefault="00DC7E92" w:rsidP="009243B3">
      <w:pPr>
        <w:spacing w:after="0" w:line="240" w:lineRule="auto"/>
      </w:pPr>
      <w:r>
        <w:separator/>
      </w:r>
    </w:p>
  </w:footnote>
  <w:footnote w:type="continuationSeparator" w:id="0">
    <w:p w:rsidR="00DC7E92" w:rsidRDefault="00DC7E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92" w:rsidRDefault="00DC7E9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C6184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B105D"/>
    <w:rsid w:val="003E54CC"/>
    <w:rsid w:val="003F43ED"/>
    <w:rsid w:val="003F62CA"/>
    <w:rsid w:val="00405904"/>
    <w:rsid w:val="00444A18"/>
    <w:rsid w:val="00461FC9"/>
    <w:rsid w:val="00465108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B5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C7E92"/>
    <w:rsid w:val="00DD2D2A"/>
    <w:rsid w:val="00DE49C3"/>
    <w:rsid w:val="00DE556B"/>
    <w:rsid w:val="00DF5661"/>
    <w:rsid w:val="00E14E9E"/>
    <w:rsid w:val="00E20257"/>
    <w:rsid w:val="00E279E9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2019-04-08T20:50:00Z</dcterms:created>
  <dcterms:modified xsi:type="dcterms:W3CDTF">2019-04-09T16:16:00Z</dcterms:modified>
</cp:coreProperties>
</file>