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2C49">
        <w:rPr>
          <w:rFonts w:ascii="Arial" w:hAnsi="Arial" w:cs="Arial"/>
          <w:b/>
          <w:sz w:val="20"/>
          <w:szCs w:val="20"/>
        </w:rPr>
        <w:t>72</w:t>
      </w:r>
      <w:r w:rsidR="00BE20A5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E20A5">
        <w:rPr>
          <w:rFonts w:ascii="Arial" w:hAnsi="Arial" w:cs="Arial"/>
          <w:b/>
          <w:sz w:val="20"/>
          <w:szCs w:val="20"/>
        </w:rPr>
        <w:t>04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BE20A5">
        <w:rPr>
          <w:rFonts w:ascii="Arial" w:hAnsi="Arial" w:cs="Arial"/>
          <w:b/>
          <w:sz w:val="20"/>
          <w:szCs w:val="20"/>
        </w:rPr>
        <w:t>SETEMBRO</w:t>
      </w:r>
      <w:r w:rsidR="002756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275683">
        <w:rPr>
          <w:rFonts w:ascii="Arial" w:hAnsi="Arial" w:cs="Arial"/>
          <w:b/>
          <w:sz w:val="20"/>
          <w:szCs w:val="20"/>
        </w:rPr>
        <w:t>1969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91F1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E20A5">
        <w:rPr>
          <w:rFonts w:ascii="Arial" w:hAnsi="Arial" w:cs="Arial"/>
          <w:sz w:val="20"/>
          <w:szCs w:val="20"/>
        </w:rPr>
        <w:t>autorização ao executivo para vender as ações da Petrobrás S.A., desta Prefeitura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DC7E9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DECRETA E ELE PROMULGA A SEGUINTE LEI,</w:t>
      </w:r>
    </w:p>
    <w:p w:rsidR="00BE20A5" w:rsidRDefault="00BE20A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2C49" w:rsidRDefault="009E46C8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E20A5">
        <w:rPr>
          <w:rFonts w:ascii="Arial" w:hAnsi="Arial" w:cs="Arial"/>
          <w:sz w:val="20"/>
          <w:szCs w:val="20"/>
        </w:rPr>
        <w:t>Fica o Prefeito Municipal autorizado a vender todas as ações da Petrobrás S.A. – Petróleo Brasileiro, de propriedade deste Município, fixado o preço de acordo com a cotação da Bolsa, à data da Transação.</w:t>
      </w:r>
    </w:p>
    <w:p w:rsid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20A5" w:rsidRPr="00BE20A5" w:rsidRDefault="00BE20A5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venda a que se refere este dispositivo</w:t>
      </w:r>
      <w:proofErr w:type="gramStart"/>
      <w:r>
        <w:rPr>
          <w:rFonts w:ascii="Arial" w:hAnsi="Arial" w:cs="Arial"/>
          <w:sz w:val="20"/>
          <w:szCs w:val="20"/>
        </w:rPr>
        <w:t>, deverá</w:t>
      </w:r>
      <w:proofErr w:type="gramEnd"/>
      <w:r>
        <w:rPr>
          <w:rFonts w:ascii="Arial" w:hAnsi="Arial" w:cs="Arial"/>
          <w:sz w:val="20"/>
          <w:szCs w:val="20"/>
        </w:rPr>
        <w:t xml:space="preserve"> ser feita com direitos aos dividendos vencidos e vincendos e as bonificações distribuídas desde 15 de março de 1968, até a data da negociação</w:t>
      </w:r>
    </w:p>
    <w:p w:rsidR="00E91F1A" w:rsidRDefault="00E91F1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F1A" w:rsidRPr="00E91F1A" w:rsidRDefault="00E91F1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E20A5">
        <w:rPr>
          <w:rFonts w:ascii="Arial" w:hAnsi="Arial" w:cs="Arial"/>
          <w:sz w:val="20"/>
          <w:szCs w:val="20"/>
        </w:rPr>
        <w:t xml:space="preserve">Os ônus da operação serão levados </w:t>
      </w:r>
      <w:proofErr w:type="gramStart"/>
      <w:r w:rsidR="00BE20A5">
        <w:rPr>
          <w:rFonts w:ascii="Arial" w:hAnsi="Arial" w:cs="Arial"/>
          <w:sz w:val="20"/>
          <w:szCs w:val="20"/>
        </w:rPr>
        <w:t>à</w:t>
      </w:r>
      <w:proofErr w:type="gramEnd"/>
      <w:r w:rsidR="00BE20A5">
        <w:rPr>
          <w:rFonts w:ascii="Arial" w:hAnsi="Arial" w:cs="Arial"/>
          <w:sz w:val="20"/>
          <w:szCs w:val="20"/>
        </w:rPr>
        <w:t xml:space="preserve"> debito da conta de juros e descontos.</w:t>
      </w:r>
    </w:p>
    <w:p w:rsidR="00E91F1A" w:rsidRDefault="00E91F1A" w:rsidP="00435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45F" w:rsidRPr="002C445F" w:rsidRDefault="003A2401" w:rsidP="004651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47A6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465108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101B">
        <w:rPr>
          <w:rFonts w:ascii="Arial" w:hAnsi="Arial" w:cs="Arial"/>
          <w:sz w:val="20"/>
          <w:szCs w:val="20"/>
        </w:rPr>
        <w:t>revo</w:t>
      </w:r>
      <w:r w:rsidR="00DB0F39">
        <w:rPr>
          <w:rFonts w:ascii="Arial" w:hAnsi="Arial" w:cs="Arial"/>
          <w:sz w:val="20"/>
          <w:szCs w:val="20"/>
        </w:rPr>
        <w:t>g</w:t>
      </w:r>
      <w:bookmarkStart w:id="0" w:name="_GoBack"/>
      <w:bookmarkEnd w:id="0"/>
      <w:r w:rsidR="00A1101B">
        <w:rPr>
          <w:rFonts w:ascii="Arial" w:hAnsi="Arial" w:cs="Arial"/>
          <w:sz w:val="20"/>
          <w:szCs w:val="20"/>
        </w:rPr>
        <w:t>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E279E9" w:rsidRDefault="00E279E9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7664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BE20A5">
        <w:rPr>
          <w:rFonts w:ascii="Arial" w:hAnsi="Arial" w:cs="Arial"/>
          <w:sz w:val="20"/>
          <w:szCs w:val="20"/>
        </w:rPr>
        <w:t>04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BE20A5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1969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75683">
        <w:rPr>
          <w:rFonts w:ascii="Arial" w:hAnsi="Arial" w:cs="Arial"/>
          <w:sz w:val="20"/>
          <w:szCs w:val="20"/>
        </w:rPr>
        <w:t>na Secretaria do Expediente e publicada na Portaria Municipal</w:t>
      </w:r>
      <w:r w:rsidR="00127A68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18" w:rsidRDefault="00435818" w:rsidP="009243B3">
      <w:pPr>
        <w:spacing w:after="0" w:line="240" w:lineRule="auto"/>
      </w:pPr>
      <w:r>
        <w:separator/>
      </w:r>
    </w:p>
  </w:endnote>
  <w:endnote w:type="continuationSeparator" w:id="0">
    <w:p w:rsidR="00435818" w:rsidRDefault="004358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18" w:rsidRDefault="00435818" w:rsidP="009243B3">
      <w:pPr>
        <w:spacing w:after="0" w:line="240" w:lineRule="auto"/>
      </w:pPr>
      <w:r>
        <w:separator/>
      </w:r>
    </w:p>
  </w:footnote>
  <w:footnote w:type="continuationSeparator" w:id="0">
    <w:p w:rsidR="00435818" w:rsidRDefault="004358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18" w:rsidRDefault="0043581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53AB8"/>
    <w:rsid w:val="000A1EE8"/>
    <w:rsid w:val="000B02F1"/>
    <w:rsid w:val="000B2517"/>
    <w:rsid w:val="000B28A3"/>
    <w:rsid w:val="000B29EE"/>
    <w:rsid w:val="000E00AA"/>
    <w:rsid w:val="00113709"/>
    <w:rsid w:val="00127A68"/>
    <w:rsid w:val="00132801"/>
    <w:rsid w:val="00146E2E"/>
    <w:rsid w:val="00156962"/>
    <w:rsid w:val="0016325F"/>
    <w:rsid w:val="00176CFF"/>
    <w:rsid w:val="00184413"/>
    <w:rsid w:val="00190A47"/>
    <w:rsid w:val="00192633"/>
    <w:rsid w:val="001A3858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C445F"/>
    <w:rsid w:val="003120A0"/>
    <w:rsid w:val="00332227"/>
    <w:rsid w:val="00341B83"/>
    <w:rsid w:val="0035404A"/>
    <w:rsid w:val="00370AEF"/>
    <w:rsid w:val="00376D2A"/>
    <w:rsid w:val="003A2401"/>
    <w:rsid w:val="003B105D"/>
    <w:rsid w:val="003C7012"/>
    <w:rsid w:val="003D44BF"/>
    <w:rsid w:val="003E54CC"/>
    <w:rsid w:val="003F43ED"/>
    <w:rsid w:val="003F62CA"/>
    <w:rsid w:val="00405904"/>
    <w:rsid w:val="00435818"/>
    <w:rsid w:val="00444A18"/>
    <w:rsid w:val="00461FC9"/>
    <w:rsid w:val="00465108"/>
    <w:rsid w:val="00476057"/>
    <w:rsid w:val="0048607F"/>
    <w:rsid w:val="004B29E0"/>
    <w:rsid w:val="004B6F0C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80328"/>
    <w:rsid w:val="0069673A"/>
    <w:rsid w:val="006B5C90"/>
    <w:rsid w:val="007664A3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60F2D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101B"/>
    <w:rsid w:val="00A15F81"/>
    <w:rsid w:val="00A1608E"/>
    <w:rsid w:val="00A2086E"/>
    <w:rsid w:val="00A32790"/>
    <w:rsid w:val="00A47A6D"/>
    <w:rsid w:val="00A72B54"/>
    <w:rsid w:val="00A76E24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6358F"/>
    <w:rsid w:val="00B937A5"/>
    <w:rsid w:val="00BA452B"/>
    <w:rsid w:val="00BB2B38"/>
    <w:rsid w:val="00BE20A5"/>
    <w:rsid w:val="00BE5BD6"/>
    <w:rsid w:val="00C2650F"/>
    <w:rsid w:val="00C27B9F"/>
    <w:rsid w:val="00C43C84"/>
    <w:rsid w:val="00C50F18"/>
    <w:rsid w:val="00C62F95"/>
    <w:rsid w:val="00CA1503"/>
    <w:rsid w:val="00CB3FD2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642CF"/>
    <w:rsid w:val="00D7651E"/>
    <w:rsid w:val="00D77134"/>
    <w:rsid w:val="00DB0F39"/>
    <w:rsid w:val="00DC22C1"/>
    <w:rsid w:val="00DC7E92"/>
    <w:rsid w:val="00DD2D2A"/>
    <w:rsid w:val="00DE49C3"/>
    <w:rsid w:val="00DE556B"/>
    <w:rsid w:val="00DF5661"/>
    <w:rsid w:val="00E02C49"/>
    <w:rsid w:val="00E14E9E"/>
    <w:rsid w:val="00E20257"/>
    <w:rsid w:val="00E279E9"/>
    <w:rsid w:val="00E715BD"/>
    <w:rsid w:val="00E71F57"/>
    <w:rsid w:val="00E91F1A"/>
    <w:rsid w:val="00F1571E"/>
    <w:rsid w:val="00F34289"/>
    <w:rsid w:val="00F47E78"/>
    <w:rsid w:val="00F73FB9"/>
    <w:rsid w:val="00F92D95"/>
    <w:rsid w:val="00FC7B5A"/>
    <w:rsid w:val="00FF08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2019-04-09T16:40:00Z</dcterms:created>
  <dcterms:modified xsi:type="dcterms:W3CDTF">2019-04-09T20:16:00Z</dcterms:modified>
</cp:coreProperties>
</file>