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764EB2">
        <w:rPr>
          <w:rFonts w:ascii="Arial" w:hAnsi="Arial" w:cs="Arial"/>
          <w:b/>
          <w:sz w:val="20"/>
          <w:szCs w:val="20"/>
        </w:rPr>
        <w:t>751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sz w:val="20"/>
          <w:szCs w:val="20"/>
        </w:rPr>
        <w:t>Dispõe sobre</w:t>
      </w:r>
      <w:r>
        <w:rPr>
          <w:rFonts w:ascii="Arial" w:hAnsi="Arial" w:cs="Arial"/>
          <w:sz w:val="20"/>
          <w:szCs w:val="20"/>
        </w:rPr>
        <w:t xml:space="preserve"> autorizaçã</w:t>
      </w:r>
      <w:r w:rsidRPr="00764EB2">
        <w:rPr>
          <w:rFonts w:ascii="Arial" w:hAnsi="Arial" w:cs="Arial"/>
          <w:sz w:val="20"/>
          <w:szCs w:val="20"/>
        </w:rPr>
        <w:t>o para celebração</w:t>
      </w:r>
      <w:r>
        <w:rPr>
          <w:rFonts w:ascii="Arial" w:hAnsi="Arial" w:cs="Arial"/>
          <w:sz w:val="20"/>
          <w:szCs w:val="20"/>
        </w:rPr>
        <w:t xml:space="preserve"> de “CONVÊNIO”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 SANCIONA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4EB2" w:rsidRPr="00764EB2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F</w:t>
      </w:r>
      <w:r w:rsidR="00764EB2" w:rsidRPr="00764EB2">
        <w:rPr>
          <w:rFonts w:ascii="Arial" w:hAnsi="Arial" w:cs="Arial"/>
          <w:sz w:val="20"/>
          <w:szCs w:val="20"/>
        </w:rPr>
        <w:t>ica o Executivo Municipal, nos termos do que dispõe o item XII do artigo 2</w:t>
      </w:r>
      <w:r w:rsidR="00764EB2">
        <w:rPr>
          <w:rFonts w:ascii="Arial" w:hAnsi="Arial" w:cs="Arial"/>
          <w:sz w:val="20"/>
          <w:szCs w:val="20"/>
        </w:rPr>
        <w:t>4 do Decreto-Lei Complementar nº</w:t>
      </w:r>
      <w:r w:rsidR="00764EB2" w:rsidRPr="00764EB2">
        <w:rPr>
          <w:rFonts w:ascii="Arial" w:hAnsi="Arial" w:cs="Arial"/>
          <w:sz w:val="20"/>
          <w:szCs w:val="20"/>
        </w:rPr>
        <w:t xml:space="preserve"> 9, de 31 de dezembro de 1969, que dispõe sobre a organização dos Municípios, autorizado a celebrar convênio</w:t>
      </w:r>
      <w:r w:rsidR="00764EB2">
        <w:rPr>
          <w:rFonts w:ascii="Arial" w:hAnsi="Arial" w:cs="Arial"/>
          <w:sz w:val="20"/>
          <w:szCs w:val="20"/>
        </w:rPr>
        <w:t xml:space="preserve"> co</w:t>
      </w:r>
      <w:r w:rsidR="00DE5E7A">
        <w:rPr>
          <w:rFonts w:ascii="Arial" w:hAnsi="Arial" w:cs="Arial"/>
          <w:sz w:val="20"/>
          <w:szCs w:val="20"/>
        </w:rPr>
        <w:t>m</w:t>
      </w:r>
      <w:bookmarkStart w:id="2" w:name="_GoBack"/>
      <w:bookmarkEnd w:id="2"/>
      <w:r w:rsidR="00764EB2">
        <w:rPr>
          <w:rFonts w:ascii="Arial" w:hAnsi="Arial" w:cs="Arial"/>
          <w:sz w:val="20"/>
          <w:szCs w:val="20"/>
        </w:rPr>
        <w:t xml:space="preserve"> o G</w:t>
      </w:r>
      <w:r w:rsidR="00764EB2" w:rsidRPr="00764EB2">
        <w:rPr>
          <w:rFonts w:ascii="Arial" w:hAnsi="Arial" w:cs="Arial"/>
          <w:sz w:val="20"/>
          <w:szCs w:val="20"/>
        </w:rPr>
        <w:t>overno</w:t>
      </w:r>
      <w:r w:rsidR="00764EB2">
        <w:rPr>
          <w:rFonts w:ascii="Arial" w:hAnsi="Arial" w:cs="Arial"/>
          <w:sz w:val="20"/>
          <w:szCs w:val="20"/>
        </w:rPr>
        <w:t xml:space="preserve"> do Esta</w:t>
      </w:r>
      <w:r w:rsidR="00764EB2" w:rsidRPr="00764EB2">
        <w:rPr>
          <w:rFonts w:ascii="Arial" w:hAnsi="Arial" w:cs="Arial"/>
          <w:sz w:val="20"/>
          <w:szCs w:val="20"/>
        </w:rPr>
        <w:t xml:space="preserve">do de São Paulo, através de sua Secretaria de Cultura, </w:t>
      </w:r>
      <w:r w:rsidR="00764EB2">
        <w:rPr>
          <w:rFonts w:ascii="Arial" w:hAnsi="Arial" w:cs="Arial"/>
          <w:sz w:val="20"/>
          <w:szCs w:val="20"/>
        </w:rPr>
        <w:t>Es</w:t>
      </w:r>
      <w:r w:rsidR="00764EB2" w:rsidRPr="00764EB2">
        <w:rPr>
          <w:rFonts w:ascii="Arial" w:hAnsi="Arial" w:cs="Arial"/>
          <w:sz w:val="20"/>
          <w:szCs w:val="20"/>
        </w:rPr>
        <w:t>portes e Turismo, para fins de celebração e recebimento em regime de comodato, por te</w:t>
      </w:r>
      <w:r w:rsidR="00764EB2">
        <w:rPr>
          <w:rFonts w:ascii="Arial" w:hAnsi="Arial" w:cs="Arial"/>
          <w:sz w:val="20"/>
          <w:szCs w:val="20"/>
        </w:rPr>
        <w:t>mpo indeterminado, bens móveis</w:t>
      </w:r>
      <w:r w:rsidR="00764EB2" w:rsidRPr="00764EB2">
        <w:rPr>
          <w:rFonts w:ascii="Arial" w:hAnsi="Arial" w:cs="Arial"/>
          <w:sz w:val="20"/>
          <w:szCs w:val="20"/>
        </w:rPr>
        <w:t xml:space="preserve"> constantes de material dest</w:t>
      </w:r>
      <w:r w:rsidR="00764EB2">
        <w:rPr>
          <w:rFonts w:ascii="Arial" w:hAnsi="Arial" w:cs="Arial"/>
          <w:sz w:val="20"/>
          <w:szCs w:val="20"/>
        </w:rPr>
        <w:t>inado à instalação de Parque In</w:t>
      </w:r>
      <w:r w:rsidR="00764EB2" w:rsidRPr="00764EB2">
        <w:rPr>
          <w:rFonts w:ascii="Arial" w:hAnsi="Arial" w:cs="Arial"/>
          <w:sz w:val="20"/>
          <w:szCs w:val="20"/>
        </w:rPr>
        <w:t>fantil.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64EB2">
        <w:rPr>
          <w:rFonts w:ascii="Arial" w:hAnsi="Arial" w:cs="Arial"/>
          <w:sz w:val="20"/>
          <w:szCs w:val="20"/>
        </w:rPr>
        <w:t>Esta Lei entrará em vigor na</w:t>
      </w:r>
      <w:r>
        <w:rPr>
          <w:rFonts w:ascii="Arial" w:hAnsi="Arial" w:cs="Arial"/>
          <w:sz w:val="20"/>
          <w:szCs w:val="20"/>
        </w:rPr>
        <w:t xml:space="preserve"> data de sua publicação, revoga</w:t>
      </w:r>
      <w:r w:rsidRPr="00764EB2">
        <w:rPr>
          <w:rFonts w:ascii="Arial" w:hAnsi="Arial" w:cs="Arial"/>
          <w:sz w:val="20"/>
          <w:szCs w:val="20"/>
        </w:rPr>
        <w:t>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 16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 na Portaria Municipal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85F07"/>
    <w:rsid w:val="0035404A"/>
    <w:rsid w:val="00581D0F"/>
    <w:rsid w:val="00764EB2"/>
    <w:rsid w:val="0082420A"/>
    <w:rsid w:val="008358CA"/>
    <w:rsid w:val="008470FF"/>
    <w:rsid w:val="00860F73"/>
    <w:rsid w:val="008C7623"/>
    <w:rsid w:val="009243B3"/>
    <w:rsid w:val="00960337"/>
    <w:rsid w:val="00AD1C95"/>
    <w:rsid w:val="00C62471"/>
    <w:rsid w:val="00D155C8"/>
    <w:rsid w:val="00D7651E"/>
    <w:rsid w:val="00D94C94"/>
    <w:rsid w:val="00DC22C1"/>
    <w:rsid w:val="00DE5E7A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BF756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2019-02-26T01:07:00Z</dcterms:created>
  <dcterms:modified xsi:type="dcterms:W3CDTF">2019-04-04T19:59:00Z</dcterms:modified>
</cp:coreProperties>
</file>