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026FF">
        <w:rPr>
          <w:rFonts w:ascii="Arial" w:hAnsi="Arial" w:cs="Arial"/>
          <w:b/>
          <w:sz w:val="20"/>
          <w:szCs w:val="20"/>
        </w:rPr>
        <w:t>75</w:t>
      </w:r>
      <w:r w:rsidR="00E42601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42601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6683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426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42601">
        <w:rPr>
          <w:rFonts w:ascii="Arial" w:hAnsi="Arial" w:cs="Arial"/>
          <w:sz w:val="20"/>
          <w:szCs w:val="20"/>
        </w:rPr>
        <w:t xml:space="preserve">Dispõe </w:t>
      </w:r>
      <w:r w:rsidRPr="00E42601">
        <w:rPr>
          <w:rFonts w:ascii="Arial" w:hAnsi="Arial" w:cs="Arial"/>
          <w:sz w:val="20"/>
          <w:szCs w:val="20"/>
        </w:rPr>
        <w:t>sobre</w:t>
      </w:r>
      <w:r w:rsidRPr="00E42601">
        <w:rPr>
          <w:rFonts w:ascii="Arial" w:hAnsi="Arial" w:cs="Arial"/>
          <w:sz w:val="20"/>
          <w:szCs w:val="20"/>
        </w:rPr>
        <w:t xml:space="preserve"> a instituição do Pavilhão Municipal de Ferraz de Vasconcelos</w:t>
      </w:r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7E67C5">
        <w:rPr>
          <w:rFonts w:ascii="Arial" w:hAnsi="Arial" w:cs="Arial"/>
          <w:b/>
          <w:sz w:val="20"/>
          <w:szCs w:val="20"/>
        </w:rPr>
        <w:t xml:space="preserve">DO MUNICÍPIO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 xml:space="preserve">ELE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2601" w:rsidRPr="00E42601" w:rsidRDefault="00127A68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36683">
        <w:rPr>
          <w:rFonts w:ascii="Arial" w:hAnsi="Arial" w:cs="Arial"/>
          <w:sz w:val="20"/>
          <w:szCs w:val="20"/>
        </w:rPr>
        <w:t xml:space="preserve"> </w:t>
      </w:r>
      <w:r w:rsidR="00E42601" w:rsidRPr="00E42601">
        <w:rPr>
          <w:rFonts w:ascii="Arial" w:hAnsi="Arial" w:cs="Arial"/>
          <w:sz w:val="20"/>
          <w:szCs w:val="20"/>
        </w:rPr>
        <w:t>Fica criado o Pavilhão Municipal de Ferraz de Vas</w:t>
      </w:r>
      <w:r w:rsidR="00E42601">
        <w:rPr>
          <w:rFonts w:ascii="Arial" w:hAnsi="Arial" w:cs="Arial"/>
          <w:sz w:val="20"/>
          <w:szCs w:val="20"/>
        </w:rPr>
        <w:t>c</w:t>
      </w:r>
      <w:r w:rsidR="00E42601" w:rsidRPr="00E42601">
        <w:rPr>
          <w:rFonts w:ascii="Arial" w:hAnsi="Arial" w:cs="Arial"/>
          <w:sz w:val="20"/>
          <w:szCs w:val="20"/>
        </w:rPr>
        <w:t>oncelos.</w:t>
      </w:r>
    </w:p>
    <w:p w:rsid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260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</w:t>
      </w:r>
      <w:r w:rsidRPr="00E42601">
        <w:rPr>
          <w:rFonts w:ascii="Arial" w:hAnsi="Arial" w:cs="Arial"/>
          <w:sz w:val="20"/>
          <w:szCs w:val="20"/>
        </w:rPr>
        <w:t xml:space="preserve">Pavilhão a que faz referência </w:t>
      </w:r>
      <w:proofErr w:type="spellStart"/>
      <w:r w:rsidRPr="00E42601">
        <w:rPr>
          <w:rFonts w:ascii="Arial" w:hAnsi="Arial" w:cs="Arial"/>
          <w:sz w:val="20"/>
          <w:szCs w:val="20"/>
        </w:rPr>
        <w:t>o</w:t>
      </w:r>
      <w:proofErr w:type="spellEnd"/>
      <w:r w:rsidRPr="00E42601">
        <w:rPr>
          <w:rFonts w:ascii="Arial" w:hAnsi="Arial" w:cs="Arial"/>
          <w:sz w:val="20"/>
          <w:szCs w:val="20"/>
        </w:rPr>
        <w:t xml:space="preserve"> Artigo </w:t>
      </w:r>
      <w:r>
        <w:rPr>
          <w:rFonts w:ascii="Arial" w:hAnsi="Arial" w:cs="Arial"/>
          <w:sz w:val="20"/>
          <w:szCs w:val="20"/>
        </w:rPr>
        <w:t xml:space="preserve">1º </w:t>
      </w:r>
      <w:r w:rsidRPr="00E42601">
        <w:rPr>
          <w:rFonts w:ascii="Arial" w:hAnsi="Arial" w:cs="Arial"/>
          <w:sz w:val="20"/>
          <w:szCs w:val="20"/>
        </w:rPr>
        <w:t>desta</w:t>
      </w:r>
      <w:r>
        <w:rPr>
          <w:rFonts w:ascii="Arial" w:hAnsi="Arial" w:cs="Arial"/>
          <w:sz w:val="20"/>
          <w:szCs w:val="20"/>
        </w:rPr>
        <w:t xml:space="preserve"> </w:t>
      </w:r>
      <w:r w:rsidRPr="00E42601">
        <w:rPr>
          <w:rFonts w:ascii="Arial" w:hAnsi="Arial" w:cs="Arial"/>
          <w:sz w:val="20"/>
          <w:szCs w:val="20"/>
        </w:rPr>
        <w:t xml:space="preserve">lei, será confeccionado em pano de cores: VERDE, </w:t>
      </w:r>
      <w:r w:rsidRPr="00E42601">
        <w:rPr>
          <w:rFonts w:ascii="Arial" w:hAnsi="Arial" w:cs="Arial"/>
          <w:sz w:val="20"/>
          <w:szCs w:val="20"/>
        </w:rPr>
        <w:t>representando</w:t>
      </w:r>
      <w:r w:rsidRPr="00E42601">
        <w:rPr>
          <w:rFonts w:ascii="Arial" w:hAnsi="Arial" w:cs="Arial"/>
          <w:sz w:val="20"/>
          <w:szCs w:val="20"/>
        </w:rPr>
        <w:t xml:space="preserve"> as Uvas, de renome em </w:t>
      </w:r>
      <w:r w:rsidRPr="00E42601">
        <w:rPr>
          <w:rFonts w:ascii="Arial" w:hAnsi="Arial" w:cs="Arial"/>
          <w:sz w:val="20"/>
          <w:szCs w:val="20"/>
        </w:rPr>
        <w:t>toda</w:t>
      </w:r>
      <w:r w:rsidRPr="00E42601">
        <w:rPr>
          <w:rFonts w:ascii="Arial" w:hAnsi="Arial" w:cs="Arial"/>
          <w:sz w:val="20"/>
          <w:szCs w:val="20"/>
        </w:rPr>
        <w:t xml:space="preserve"> a Pátria, justo orgulho de Ferraz </w:t>
      </w:r>
      <w:r>
        <w:rPr>
          <w:rFonts w:ascii="Arial" w:hAnsi="Arial" w:cs="Arial"/>
          <w:sz w:val="20"/>
          <w:szCs w:val="20"/>
        </w:rPr>
        <w:t>de Vasconcelos; PRATA, represent</w:t>
      </w:r>
      <w:r w:rsidRPr="00E42601">
        <w:rPr>
          <w:rFonts w:ascii="Arial" w:hAnsi="Arial" w:cs="Arial"/>
          <w:sz w:val="20"/>
          <w:szCs w:val="20"/>
        </w:rPr>
        <w:t>ando a nobreza; AMARELO, representando a riqueza. S</w:t>
      </w:r>
      <w:r>
        <w:rPr>
          <w:rFonts w:ascii="Arial" w:hAnsi="Arial" w:cs="Arial"/>
          <w:sz w:val="20"/>
          <w:szCs w:val="20"/>
        </w:rPr>
        <w:t>o</w:t>
      </w:r>
      <w:r w:rsidRPr="00E42601">
        <w:rPr>
          <w:rFonts w:ascii="Arial" w:hAnsi="Arial" w:cs="Arial"/>
          <w:sz w:val="20"/>
          <w:szCs w:val="20"/>
        </w:rPr>
        <w:t xml:space="preserve">bre a </w:t>
      </w:r>
      <w:r w:rsidRPr="00E42601">
        <w:rPr>
          <w:rFonts w:ascii="Arial" w:hAnsi="Arial" w:cs="Arial"/>
          <w:sz w:val="20"/>
          <w:szCs w:val="20"/>
        </w:rPr>
        <w:t>cor</w:t>
      </w:r>
      <w:r w:rsidRPr="00E42601">
        <w:rPr>
          <w:rFonts w:ascii="Arial" w:hAnsi="Arial" w:cs="Arial"/>
          <w:sz w:val="20"/>
          <w:szCs w:val="20"/>
        </w:rPr>
        <w:t xml:space="preserve"> PRATA, será confeccionado o Brasão do Mun</w:t>
      </w:r>
      <w:r>
        <w:rPr>
          <w:rFonts w:ascii="Arial" w:hAnsi="Arial" w:cs="Arial"/>
          <w:sz w:val="20"/>
          <w:szCs w:val="20"/>
        </w:rPr>
        <w:t>i</w:t>
      </w:r>
      <w:r w:rsidRPr="00E42601">
        <w:rPr>
          <w:rFonts w:ascii="Arial" w:hAnsi="Arial" w:cs="Arial"/>
          <w:sz w:val="20"/>
          <w:szCs w:val="20"/>
        </w:rPr>
        <w:t>cípio.</w:t>
      </w:r>
    </w:p>
    <w:p w:rsidR="00E42601" w:rsidRP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2601">
        <w:rPr>
          <w:rFonts w:ascii="Arial" w:hAnsi="Arial" w:cs="Arial"/>
          <w:b/>
          <w:sz w:val="20"/>
          <w:szCs w:val="20"/>
        </w:rPr>
        <w:t>A</w:t>
      </w:r>
      <w:r w:rsidRPr="00E42601">
        <w:rPr>
          <w:rFonts w:ascii="Arial" w:hAnsi="Arial" w:cs="Arial"/>
          <w:b/>
          <w:sz w:val="20"/>
          <w:szCs w:val="20"/>
        </w:rPr>
        <w:t>rt. 2º</w:t>
      </w:r>
      <w:r w:rsidRPr="00E42601">
        <w:rPr>
          <w:rFonts w:ascii="Arial" w:hAnsi="Arial" w:cs="Arial"/>
          <w:sz w:val="20"/>
          <w:szCs w:val="20"/>
        </w:rPr>
        <w:t xml:space="preserve"> As despesas decorrentes da Presente Lei, </w:t>
      </w:r>
      <w:r w:rsidRPr="00E42601">
        <w:rPr>
          <w:rFonts w:ascii="Arial" w:hAnsi="Arial" w:cs="Arial"/>
          <w:sz w:val="20"/>
          <w:szCs w:val="20"/>
        </w:rPr>
        <w:t>correrão</w:t>
      </w:r>
      <w:r w:rsidRPr="00E42601">
        <w:rPr>
          <w:rFonts w:ascii="Arial" w:hAnsi="Arial" w:cs="Arial"/>
          <w:sz w:val="20"/>
          <w:szCs w:val="20"/>
        </w:rPr>
        <w:t xml:space="preserve"> por </w:t>
      </w:r>
      <w:r w:rsidRPr="00E42601">
        <w:rPr>
          <w:rFonts w:ascii="Arial" w:hAnsi="Arial" w:cs="Arial"/>
          <w:sz w:val="20"/>
          <w:szCs w:val="20"/>
        </w:rPr>
        <w:t>conta</w:t>
      </w:r>
      <w:r w:rsidRPr="00E42601">
        <w:rPr>
          <w:rFonts w:ascii="Arial" w:hAnsi="Arial" w:cs="Arial"/>
          <w:sz w:val="20"/>
          <w:szCs w:val="20"/>
        </w:rPr>
        <w:t xml:space="preserve"> de crédito e</w:t>
      </w:r>
      <w:r>
        <w:rPr>
          <w:rFonts w:ascii="Arial" w:hAnsi="Arial" w:cs="Arial"/>
          <w:sz w:val="20"/>
          <w:szCs w:val="20"/>
        </w:rPr>
        <w:t>special a ser aberto oportunam</w:t>
      </w:r>
      <w:r w:rsidRPr="00E42601">
        <w:rPr>
          <w:rFonts w:ascii="Arial" w:hAnsi="Arial" w:cs="Arial"/>
          <w:sz w:val="20"/>
          <w:szCs w:val="20"/>
        </w:rPr>
        <w:t>ente</w:t>
      </w:r>
      <w:r w:rsidRPr="00E42601">
        <w:rPr>
          <w:rFonts w:ascii="Arial" w:hAnsi="Arial" w:cs="Arial"/>
          <w:sz w:val="20"/>
          <w:szCs w:val="20"/>
        </w:rPr>
        <w:t>.</w:t>
      </w:r>
    </w:p>
    <w:p w:rsidR="00E42601" w:rsidRP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2601" w:rsidRP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2601">
        <w:rPr>
          <w:rFonts w:ascii="Arial" w:hAnsi="Arial" w:cs="Arial"/>
          <w:b/>
          <w:sz w:val="20"/>
          <w:szCs w:val="20"/>
        </w:rPr>
        <w:t>A</w:t>
      </w:r>
      <w:r w:rsidRPr="00E42601">
        <w:rPr>
          <w:rFonts w:ascii="Arial" w:hAnsi="Arial" w:cs="Arial"/>
          <w:b/>
          <w:sz w:val="20"/>
          <w:szCs w:val="20"/>
        </w:rPr>
        <w:t>rt. 3º</w:t>
      </w:r>
      <w:r w:rsidRPr="00E42601">
        <w:rPr>
          <w:rFonts w:ascii="Arial" w:hAnsi="Arial" w:cs="Arial"/>
          <w:sz w:val="20"/>
          <w:szCs w:val="20"/>
        </w:rPr>
        <w:t xml:space="preserve"> Esta Lei entrará em </w:t>
      </w:r>
      <w:r>
        <w:rPr>
          <w:rFonts w:ascii="Arial" w:hAnsi="Arial" w:cs="Arial"/>
          <w:sz w:val="20"/>
          <w:szCs w:val="20"/>
        </w:rPr>
        <w:t>v</w:t>
      </w:r>
      <w:r w:rsidRPr="00E42601">
        <w:rPr>
          <w:rFonts w:ascii="Arial" w:hAnsi="Arial" w:cs="Arial"/>
          <w:sz w:val="20"/>
          <w:szCs w:val="20"/>
        </w:rPr>
        <w:t>igor</w:t>
      </w:r>
      <w:r>
        <w:rPr>
          <w:rFonts w:ascii="Arial" w:hAnsi="Arial" w:cs="Arial"/>
          <w:sz w:val="20"/>
          <w:szCs w:val="20"/>
        </w:rPr>
        <w:t xml:space="preserve"> na data de sua publica</w:t>
      </w:r>
      <w:r w:rsidRPr="00E42601">
        <w:rPr>
          <w:rFonts w:ascii="Arial" w:hAnsi="Arial" w:cs="Arial"/>
          <w:sz w:val="20"/>
          <w:szCs w:val="20"/>
        </w:rPr>
        <w:t>ção revogadas as disposições em contrário.</w:t>
      </w:r>
    </w:p>
    <w:p w:rsid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F90" w:rsidRDefault="009A0F90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42601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2E2761" w:rsidRPr="002E2761">
        <w:rPr>
          <w:rFonts w:ascii="Arial" w:hAnsi="Arial" w:cs="Arial"/>
          <w:sz w:val="20"/>
          <w:szCs w:val="20"/>
        </w:rPr>
        <w:t xml:space="preserve"> de </w:t>
      </w:r>
      <w:r w:rsidR="009A0F90">
        <w:rPr>
          <w:rFonts w:ascii="Arial" w:hAnsi="Arial" w:cs="Arial"/>
          <w:sz w:val="20"/>
          <w:szCs w:val="20"/>
        </w:rPr>
        <w:t>agosto</w:t>
      </w:r>
      <w:r w:rsidR="002E2761" w:rsidRPr="002E2761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2491"/>
    <w:rsid w:val="001D7561"/>
    <w:rsid w:val="00215C9A"/>
    <w:rsid w:val="00285F07"/>
    <w:rsid w:val="002E2761"/>
    <w:rsid w:val="003026FF"/>
    <w:rsid w:val="0035404A"/>
    <w:rsid w:val="00581D0F"/>
    <w:rsid w:val="006206EB"/>
    <w:rsid w:val="006A7EF7"/>
    <w:rsid w:val="006F704E"/>
    <w:rsid w:val="00754228"/>
    <w:rsid w:val="00764EB2"/>
    <w:rsid w:val="007E67C5"/>
    <w:rsid w:val="0082420A"/>
    <w:rsid w:val="008358CA"/>
    <w:rsid w:val="008470FF"/>
    <w:rsid w:val="00860F73"/>
    <w:rsid w:val="008C7623"/>
    <w:rsid w:val="009243B3"/>
    <w:rsid w:val="00960337"/>
    <w:rsid w:val="009A0F90"/>
    <w:rsid w:val="00AD1C95"/>
    <w:rsid w:val="00C36683"/>
    <w:rsid w:val="00C62471"/>
    <w:rsid w:val="00D155C8"/>
    <w:rsid w:val="00D7651E"/>
    <w:rsid w:val="00D94C94"/>
    <w:rsid w:val="00DC22C1"/>
    <w:rsid w:val="00E42601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89C0F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2019-03-27T19:45:00Z</dcterms:created>
  <dcterms:modified xsi:type="dcterms:W3CDTF">2019-03-27T19:54:00Z</dcterms:modified>
</cp:coreProperties>
</file>