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29B8">
        <w:rPr>
          <w:rFonts w:ascii="Arial" w:hAnsi="Arial" w:cs="Arial"/>
          <w:b/>
          <w:sz w:val="20"/>
          <w:szCs w:val="20"/>
        </w:rPr>
        <w:t>76</w:t>
      </w:r>
      <w:r w:rsidR="009B044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044B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B044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abertura de crédito adicional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E97D0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Default="00127A68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Fica </w:t>
      </w:r>
      <w:r w:rsidR="009B044B">
        <w:rPr>
          <w:rFonts w:ascii="Arial" w:hAnsi="Arial" w:cs="Arial"/>
          <w:sz w:val="20"/>
          <w:szCs w:val="20"/>
        </w:rPr>
        <w:t>o Executivo autorizado a abrir um crédito adicional até a importância de Cr$ 50.000,00 (cinquenta mil cruzeiros), destinado a suplementar as seguintes dotações do orçamento vigente:</w:t>
      </w:r>
    </w:p>
    <w:p w:rsidR="009B044B" w:rsidRDefault="009B044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96"/>
        <w:gridCol w:w="5465"/>
        <w:gridCol w:w="1196"/>
      </w:tblGrid>
      <w:tr w:rsidR="009B044B" w:rsidRPr="009B044B" w:rsidTr="009B044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B044B" w:rsidRPr="009B044B" w:rsidRDefault="009B044B" w:rsidP="009B04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044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044B" w:rsidRPr="009B044B" w:rsidRDefault="009B044B" w:rsidP="009B04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044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044B" w:rsidRPr="009B044B" w:rsidRDefault="009B044B" w:rsidP="009B04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044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9B044B" w:rsidP="009B04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ORGÃO EXECUTIVO – GABINETE</w:t>
            </w:r>
          </w:p>
        </w:tc>
        <w:tc>
          <w:tcPr>
            <w:tcW w:w="0" w:type="auto"/>
          </w:tcPr>
          <w:p w:rsidR="009B044B" w:rsidRDefault="009B044B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44B" w:rsidRDefault="009B044B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44B" w:rsidRDefault="009B044B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9B044B" w:rsidRDefault="009B044B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044B" w:rsidRDefault="009B044B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B044B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9B044B" w:rsidTr="009B044B">
        <w:trPr>
          <w:jc w:val="center"/>
        </w:trPr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9B044B" w:rsidRDefault="00CF7816" w:rsidP="00D8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9B044B" w:rsidRDefault="009B044B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3.745,00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9.395,00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816" w:rsidRDefault="00CF4450" w:rsidP="00E13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E13729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F7816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372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CF7816" w:rsidTr="009B044B">
        <w:trPr>
          <w:jc w:val="center"/>
        </w:trPr>
        <w:tc>
          <w:tcPr>
            <w:tcW w:w="0" w:type="auto"/>
          </w:tcPr>
          <w:p w:rsidR="00CF7816" w:rsidRDefault="00CF7816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7816" w:rsidRDefault="00CF4450" w:rsidP="00CF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CF7816" w:rsidRDefault="00CF7816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450" w:rsidTr="009B044B">
        <w:trPr>
          <w:jc w:val="center"/>
        </w:trPr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450" w:rsidTr="009B044B">
        <w:trPr>
          <w:jc w:val="center"/>
        </w:trPr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4450" w:rsidRDefault="007E20C1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565,00</w:t>
            </w:r>
          </w:p>
        </w:tc>
      </w:tr>
      <w:tr w:rsidR="00CF4450" w:rsidTr="009B044B">
        <w:trPr>
          <w:jc w:val="center"/>
        </w:trPr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3.2.3.3.63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450" w:rsidTr="009B044B">
        <w:trPr>
          <w:jc w:val="center"/>
        </w:trPr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4450" w:rsidRDefault="007E20C1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F4450" w:rsidTr="009B044B">
        <w:trPr>
          <w:jc w:val="center"/>
        </w:trPr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450" w:rsidRDefault="00CF4450" w:rsidP="00CF4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CF4450" w:rsidRDefault="00CF4450" w:rsidP="00CF4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2.396,00</w:t>
            </w: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588,00</w:t>
            </w: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8.264,00</w:t>
            </w: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CONSERV. DE PARQUES E JARDINS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E20C1" w:rsidRDefault="00E13729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7E20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E20C1" w:rsidTr="009B044B">
        <w:trPr>
          <w:jc w:val="center"/>
        </w:trPr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20C1" w:rsidRDefault="007E20C1" w:rsidP="007E2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E20C1" w:rsidRDefault="007E20C1" w:rsidP="007E20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20C1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2º</w:t>
      </w:r>
      <w:r w:rsidRPr="00D81866">
        <w:rPr>
          <w:rFonts w:ascii="Arial" w:hAnsi="Arial" w:cs="Arial"/>
          <w:sz w:val="20"/>
          <w:szCs w:val="20"/>
        </w:rPr>
        <w:t xml:space="preserve"> </w:t>
      </w:r>
      <w:r w:rsidR="007E20C1">
        <w:rPr>
          <w:rFonts w:ascii="Arial" w:hAnsi="Arial" w:cs="Arial"/>
          <w:sz w:val="20"/>
          <w:szCs w:val="20"/>
        </w:rPr>
        <w:t>O crédito autorizado no Artigo anterior será coberto com o recurso proveniente de superávit financeiro, apurado no Balanço Patrimonial do exercício anterior.</w:t>
      </w:r>
    </w:p>
    <w:p w:rsidR="007E20C1" w:rsidRDefault="007E20C1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7E20C1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0C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contrário.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5 de </w:t>
      </w:r>
      <w:r w:rsidR="007E20C1">
        <w:rPr>
          <w:rFonts w:ascii="Arial" w:hAnsi="Arial" w:cs="Arial"/>
          <w:sz w:val="20"/>
          <w:szCs w:val="20"/>
        </w:rPr>
        <w:t>novembro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E137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0B29EE"/>
    <w:rsid w:val="00127A68"/>
    <w:rsid w:val="00152C71"/>
    <w:rsid w:val="0016224B"/>
    <w:rsid w:val="00195DE7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581D0F"/>
    <w:rsid w:val="006206EB"/>
    <w:rsid w:val="006A7EF7"/>
    <w:rsid w:val="006F704E"/>
    <w:rsid w:val="00754228"/>
    <w:rsid w:val="00764EB2"/>
    <w:rsid w:val="007E20C1"/>
    <w:rsid w:val="007E67C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A0F90"/>
    <w:rsid w:val="009B044B"/>
    <w:rsid w:val="009E46C4"/>
    <w:rsid w:val="00AD1C95"/>
    <w:rsid w:val="00B729B8"/>
    <w:rsid w:val="00C36683"/>
    <w:rsid w:val="00C45BCB"/>
    <w:rsid w:val="00C62471"/>
    <w:rsid w:val="00CF4450"/>
    <w:rsid w:val="00CF7816"/>
    <w:rsid w:val="00D155C8"/>
    <w:rsid w:val="00D7651E"/>
    <w:rsid w:val="00D81866"/>
    <w:rsid w:val="00D94C94"/>
    <w:rsid w:val="00D95C13"/>
    <w:rsid w:val="00DC22C1"/>
    <w:rsid w:val="00E13729"/>
    <w:rsid w:val="00E42601"/>
    <w:rsid w:val="00E97D0C"/>
    <w:rsid w:val="00EA4C2C"/>
    <w:rsid w:val="00EB5A44"/>
    <w:rsid w:val="00EC2764"/>
    <w:rsid w:val="00ED7920"/>
    <w:rsid w:val="00F22D12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3F5C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0F0E-9706-4731-AAC4-19FACB46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2019-03-28T12:08:00Z</dcterms:created>
  <dcterms:modified xsi:type="dcterms:W3CDTF">2019-07-01T16:32:00Z</dcterms:modified>
</cp:coreProperties>
</file>