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B44D1">
        <w:rPr>
          <w:rFonts w:ascii="Arial" w:hAnsi="Arial" w:cs="Arial"/>
          <w:b/>
          <w:sz w:val="20"/>
          <w:szCs w:val="20"/>
        </w:rPr>
        <w:t>841</w:t>
      </w:r>
      <w:r w:rsidR="008B1884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B44D1">
        <w:rPr>
          <w:rFonts w:ascii="Arial" w:hAnsi="Arial" w:cs="Arial"/>
          <w:b/>
          <w:sz w:val="20"/>
          <w:szCs w:val="20"/>
        </w:rPr>
        <w:t>24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17540">
        <w:rPr>
          <w:rFonts w:ascii="Arial" w:hAnsi="Arial" w:cs="Arial"/>
          <w:b/>
          <w:sz w:val="20"/>
          <w:szCs w:val="20"/>
        </w:rPr>
        <w:t>AGOSTO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EA509D">
        <w:rPr>
          <w:rFonts w:ascii="Arial" w:hAnsi="Arial" w:cs="Arial"/>
          <w:b/>
          <w:sz w:val="20"/>
          <w:szCs w:val="20"/>
        </w:rPr>
        <w:t>197</w:t>
      </w:r>
      <w:r w:rsidR="00B668C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B44D1" w:rsidP="002A62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B44D1">
        <w:rPr>
          <w:rFonts w:ascii="Arial" w:hAnsi="Arial" w:cs="Arial"/>
          <w:sz w:val="20"/>
          <w:szCs w:val="20"/>
        </w:rPr>
        <w:t>Acrescenta um parágrafo único ao artigo 1</w:t>
      </w:r>
      <w:r>
        <w:rPr>
          <w:rFonts w:ascii="Arial" w:hAnsi="Arial" w:cs="Arial"/>
          <w:sz w:val="20"/>
          <w:szCs w:val="20"/>
        </w:rPr>
        <w:t>º</w:t>
      </w:r>
      <w:r w:rsidRPr="00BB44D1">
        <w:rPr>
          <w:rFonts w:ascii="Arial" w:hAnsi="Arial" w:cs="Arial"/>
          <w:sz w:val="20"/>
          <w:szCs w:val="20"/>
        </w:rPr>
        <w:t xml:space="preserve"> da Lei n</w:t>
      </w:r>
      <w:r>
        <w:rPr>
          <w:rFonts w:ascii="Arial" w:hAnsi="Arial" w:cs="Arial"/>
          <w:sz w:val="20"/>
          <w:szCs w:val="20"/>
        </w:rPr>
        <w:t>º</w:t>
      </w:r>
      <w:r w:rsidRPr="00BB44D1">
        <w:rPr>
          <w:rFonts w:ascii="Arial" w:hAnsi="Arial" w:cs="Arial"/>
          <w:sz w:val="20"/>
          <w:szCs w:val="20"/>
        </w:rPr>
        <w:t xml:space="preserve"> 833, de 10 de maio de 1973</w:t>
      </w:r>
      <w:r w:rsidR="00161287">
        <w:rPr>
          <w:rFonts w:ascii="Arial" w:hAnsi="Arial" w:cs="Arial"/>
          <w:sz w:val="20"/>
          <w:szCs w:val="20"/>
        </w:rPr>
        <w:t>.</w:t>
      </w:r>
      <w:r w:rsidR="009B044B">
        <w:rPr>
          <w:rFonts w:ascii="Arial" w:hAnsi="Arial" w:cs="Arial"/>
          <w:sz w:val="20"/>
          <w:szCs w:val="20"/>
        </w:rPr>
        <w:t xml:space="preserve"> 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561DB6" w:rsidRPr="00561DB6" w:rsidRDefault="00E3084C" w:rsidP="00561DB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561DB6" w:rsidRPr="00561DB6">
        <w:rPr>
          <w:rFonts w:ascii="Arial" w:hAnsi="Arial" w:cs="Arial"/>
          <w:b/>
          <w:sz w:val="20"/>
          <w:szCs w:val="20"/>
        </w:rPr>
        <w:t xml:space="preserve"> PREFEITO MUNICIPAL DE FERRAZ DE VASCONCELOS, </w:t>
      </w:r>
      <w:r w:rsidR="00BB44D1">
        <w:rPr>
          <w:rFonts w:ascii="Arial" w:hAnsi="Arial" w:cs="Arial"/>
          <w:b/>
          <w:sz w:val="20"/>
          <w:szCs w:val="20"/>
        </w:rPr>
        <w:t>NO USO</w:t>
      </w:r>
      <w:r w:rsidR="00317540">
        <w:rPr>
          <w:rFonts w:ascii="Arial" w:hAnsi="Arial" w:cs="Arial"/>
          <w:b/>
          <w:sz w:val="20"/>
          <w:szCs w:val="20"/>
        </w:rPr>
        <w:t xml:space="preserve"> DAS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 </w:t>
      </w:r>
      <w:r w:rsidR="00BB44D1">
        <w:rPr>
          <w:rFonts w:ascii="Arial" w:hAnsi="Arial" w:cs="Arial"/>
          <w:b/>
          <w:sz w:val="20"/>
          <w:szCs w:val="20"/>
        </w:rPr>
        <w:t xml:space="preserve">SUAS </w:t>
      </w:r>
      <w:r w:rsidR="00A806C5" w:rsidRPr="00A806C5">
        <w:rPr>
          <w:rFonts w:ascii="Arial" w:hAnsi="Arial" w:cs="Arial"/>
          <w:b/>
          <w:sz w:val="20"/>
          <w:szCs w:val="20"/>
        </w:rPr>
        <w:t xml:space="preserve">ATRIBUIÇÕES </w:t>
      </w:r>
      <w:r w:rsidR="00BB44D1">
        <w:rPr>
          <w:rFonts w:ascii="Arial" w:hAnsi="Arial" w:cs="Arial"/>
          <w:b/>
          <w:sz w:val="20"/>
          <w:szCs w:val="20"/>
        </w:rPr>
        <w:t>LEGAIS</w:t>
      </w:r>
      <w:r w:rsidR="00317540">
        <w:rPr>
          <w:rFonts w:ascii="Arial" w:hAnsi="Arial" w:cs="Arial"/>
          <w:b/>
          <w:sz w:val="20"/>
          <w:szCs w:val="20"/>
        </w:rPr>
        <w:t>,</w:t>
      </w:r>
      <w:r w:rsidR="00A806C5" w:rsidRPr="00561DB6">
        <w:rPr>
          <w:rFonts w:ascii="Arial" w:hAnsi="Arial" w:cs="Arial"/>
          <w:b/>
          <w:sz w:val="20"/>
          <w:szCs w:val="20"/>
        </w:rPr>
        <w:t xml:space="preserve"> </w:t>
      </w:r>
    </w:p>
    <w:p w:rsidR="00561DB6" w:rsidRDefault="00561DB6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4D1" w:rsidRDefault="00BB44D1" w:rsidP="00BB4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  <w:r w:rsidRPr="00672DDF">
        <w:rPr>
          <w:rFonts w:ascii="Arial" w:hAnsi="Arial" w:cs="Arial"/>
          <w:sz w:val="20"/>
          <w:szCs w:val="20"/>
        </w:rPr>
        <w:t xml:space="preserve"> </w:t>
      </w:r>
    </w:p>
    <w:p w:rsidR="00DE3D90" w:rsidRDefault="00DE3D90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B23ED" w:rsidRDefault="002B23ED" w:rsidP="00561D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B44D1" w:rsidRDefault="00127A68" w:rsidP="00BB4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E33A8E">
        <w:rPr>
          <w:rFonts w:ascii="Arial" w:hAnsi="Arial" w:cs="Arial"/>
          <w:b/>
          <w:sz w:val="20"/>
          <w:szCs w:val="20"/>
        </w:rPr>
        <w:t>1º</w:t>
      </w:r>
      <w:r w:rsidR="00E33A8E">
        <w:rPr>
          <w:rFonts w:ascii="Arial" w:hAnsi="Arial" w:cs="Arial"/>
          <w:sz w:val="20"/>
          <w:szCs w:val="20"/>
        </w:rPr>
        <w:t xml:space="preserve"> </w:t>
      </w:r>
      <w:r w:rsidR="00BB44D1">
        <w:rPr>
          <w:rFonts w:ascii="Arial" w:hAnsi="Arial" w:cs="Arial"/>
          <w:sz w:val="20"/>
          <w:szCs w:val="20"/>
        </w:rPr>
        <w:t xml:space="preserve">O </w:t>
      </w:r>
      <w:r w:rsidR="00BB44D1" w:rsidRPr="00BB44D1">
        <w:rPr>
          <w:rFonts w:ascii="Arial" w:hAnsi="Arial" w:cs="Arial"/>
          <w:sz w:val="20"/>
          <w:szCs w:val="20"/>
        </w:rPr>
        <w:t>artigo 1</w:t>
      </w:r>
      <w:r w:rsidR="00BB44D1">
        <w:rPr>
          <w:rFonts w:ascii="Arial" w:hAnsi="Arial" w:cs="Arial"/>
          <w:sz w:val="20"/>
          <w:szCs w:val="20"/>
        </w:rPr>
        <w:t>º</w:t>
      </w:r>
      <w:r w:rsidR="00BB44D1" w:rsidRPr="00BB44D1">
        <w:rPr>
          <w:rFonts w:ascii="Arial" w:hAnsi="Arial" w:cs="Arial"/>
          <w:sz w:val="20"/>
          <w:szCs w:val="20"/>
        </w:rPr>
        <w:t xml:space="preserve"> de que trata a Lei n</w:t>
      </w:r>
      <w:r w:rsidR="00BB44D1">
        <w:rPr>
          <w:rFonts w:ascii="Arial" w:hAnsi="Arial" w:cs="Arial"/>
          <w:sz w:val="20"/>
          <w:szCs w:val="20"/>
        </w:rPr>
        <w:t>º</w:t>
      </w:r>
      <w:r w:rsidR="00BB44D1" w:rsidRPr="00BB44D1">
        <w:rPr>
          <w:rFonts w:ascii="Arial" w:hAnsi="Arial" w:cs="Arial"/>
          <w:sz w:val="20"/>
          <w:szCs w:val="20"/>
        </w:rPr>
        <w:t xml:space="preserve"> 833, de 10 de maio de 19</w:t>
      </w:r>
      <w:r w:rsidR="006B52B0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6B52B0">
        <w:rPr>
          <w:rFonts w:ascii="Arial" w:hAnsi="Arial" w:cs="Arial"/>
          <w:sz w:val="20"/>
          <w:szCs w:val="20"/>
        </w:rPr>
        <w:t>3</w:t>
      </w:r>
      <w:r w:rsidR="00BB44D1">
        <w:rPr>
          <w:rFonts w:ascii="Arial" w:hAnsi="Arial" w:cs="Arial"/>
          <w:sz w:val="20"/>
          <w:szCs w:val="20"/>
        </w:rPr>
        <w:t xml:space="preserve">, fica </w:t>
      </w:r>
      <w:r w:rsidR="00BB44D1" w:rsidRPr="00BB44D1">
        <w:rPr>
          <w:rFonts w:ascii="Arial" w:hAnsi="Arial" w:cs="Arial"/>
          <w:sz w:val="20"/>
          <w:szCs w:val="20"/>
        </w:rPr>
        <w:t xml:space="preserve">acrescentado mais o seguinte: </w:t>
      </w:r>
    </w:p>
    <w:p w:rsidR="00BB44D1" w:rsidRDefault="00BB44D1" w:rsidP="00BB4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BB44D1" w:rsidP="00BB44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BB44D1">
        <w:rPr>
          <w:rFonts w:ascii="Arial" w:hAnsi="Arial" w:cs="Arial"/>
          <w:sz w:val="20"/>
          <w:szCs w:val="20"/>
        </w:rPr>
        <w:t>Parágrafo</w:t>
      </w:r>
      <w:r>
        <w:rPr>
          <w:rFonts w:ascii="Arial" w:hAnsi="Arial" w:cs="Arial"/>
          <w:sz w:val="20"/>
          <w:szCs w:val="20"/>
        </w:rPr>
        <w:t xml:space="preserve"> único.</w:t>
      </w:r>
      <w:r w:rsidRPr="00BB44D1">
        <w:rPr>
          <w:rFonts w:ascii="Arial" w:hAnsi="Arial" w:cs="Arial"/>
          <w:sz w:val="20"/>
          <w:szCs w:val="20"/>
        </w:rPr>
        <w:t xml:space="preserve"> A doação de que trata este artigo possui as seguintes medidas e confrontações: começa na margem da Bua Santos Dumont e segue em linha mais ou menos perpendicular a esta até a distância de 61,50 (sessenta e </w:t>
      </w:r>
      <w:r>
        <w:rPr>
          <w:rFonts w:ascii="Arial" w:hAnsi="Arial" w:cs="Arial"/>
          <w:sz w:val="20"/>
          <w:szCs w:val="20"/>
        </w:rPr>
        <w:t>um</w:t>
      </w:r>
      <w:r w:rsidRPr="00BB44D1">
        <w:rPr>
          <w:rFonts w:ascii="Arial" w:hAnsi="Arial" w:cs="Arial"/>
          <w:sz w:val="20"/>
          <w:szCs w:val="20"/>
        </w:rPr>
        <w:t xml:space="preserve"> metros e cinquenta centímetros) confrontando a direita, com terrenos de Serafim Lourenço ou sucessores; daí </w:t>
      </w:r>
      <w:r>
        <w:rPr>
          <w:rFonts w:ascii="Arial" w:hAnsi="Arial" w:cs="Arial"/>
          <w:sz w:val="20"/>
          <w:szCs w:val="20"/>
        </w:rPr>
        <w:t>vira</w:t>
      </w:r>
      <w:r w:rsidRPr="00BB44D1">
        <w:rPr>
          <w:rFonts w:ascii="Arial" w:hAnsi="Arial" w:cs="Arial"/>
          <w:sz w:val="20"/>
          <w:szCs w:val="20"/>
        </w:rPr>
        <w:t xml:space="preserve"> à esquerda e segue em linha reta até a distância de </w:t>
      </w:r>
      <w:r>
        <w:rPr>
          <w:rFonts w:ascii="Arial" w:hAnsi="Arial" w:cs="Arial"/>
          <w:sz w:val="20"/>
          <w:szCs w:val="20"/>
        </w:rPr>
        <w:t>10,00</w:t>
      </w:r>
      <w:r w:rsidRPr="00BB44D1">
        <w:rPr>
          <w:rFonts w:ascii="Arial" w:hAnsi="Arial" w:cs="Arial"/>
          <w:sz w:val="20"/>
          <w:szCs w:val="20"/>
        </w:rPr>
        <w:t xml:space="preserve"> (dez metro</w:t>
      </w:r>
      <w:r>
        <w:rPr>
          <w:rFonts w:ascii="Arial" w:hAnsi="Arial" w:cs="Arial"/>
          <w:sz w:val="20"/>
          <w:szCs w:val="20"/>
        </w:rPr>
        <w:t>s), confrontando à direita com</w:t>
      </w:r>
      <w:r w:rsidRPr="00BB44D1">
        <w:rPr>
          <w:rFonts w:ascii="Arial" w:hAnsi="Arial" w:cs="Arial"/>
          <w:sz w:val="20"/>
          <w:szCs w:val="20"/>
        </w:rPr>
        <w:t xml:space="preserve"> terrenos de Adeli</w:t>
      </w:r>
      <w:r>
        <w:rPr>
          <w:rFonts w:ascii="Arial" w:hAnsi="Arial" w:cs="Arial"/>
          <w:sz w:val="20"/>
          <w:szCs w:val="20"/>
        </w:rPr>
        <w:t>no Ramos dos Santos ou sucessor</w:t>
      </w:r>
      <w:r w:rsidRPr="00BB44D1">
        <w:rPr>
          <w:rFonts w:ascii="Arial" w:hAnsi="Arial" w:cs="Arial"/>
          <w:sz w:val="20"/>
          <w:szCs w:val="20"/>
        </w:rPr>
        <w:t xml:space="preserve">es; daí </w:t>
      </w:r>
      <w:proofErr w:type="spellStart"/>
      <w:r w:rsidRPr="00BB44D1">
        <w:rPr>
          <w:rFonts w:ascii="Arial" w:hAnsi="Arial" w:cs="Arial"/>
          <w:sz w:val="20"/>
          <w:szCs w:val="20"/>
        </w:rPr>
        <w:t>vira</w:t>
      </w:r>
      <w:proofErr w:type="spellEnd"/>
      <w:r w:rsidRPr="00BB44D1">
        <w:rPr>
          <w:rFonts w:ascii="Arial" w:hAnsi="Arial" w:cs="Arial"/>
          <w:sz w:val="20"/>
          <w:szCs w:val="20"/>
        </w:rPr>
        <w:t xml:space="preserve"> à esquerda e segue em linha reta até a distância</w:t>
      </w:r>
      <w:r>
        <w:rPr>
          <w:rFonts w:ascii="Arial" w:hAnsi="Arial" w:cs="Arial"/>
          <w:sz w:val="20"/>
          <w:szCs w:val="20"/>
        </w:rPr>
        <w:t xml:space="preserve"> de 61,50 (</w:t>
      </w:r>
      <w:r w:rsidRPr="00BB44D1">
        <w:rPr>
          <w:rFonts w:ascii="Arial" w:hAnsi="Arial" w:cs="Arial"/>
          <w:sz w:val="20"/>
          <w:szCs w:val="20"/>
        </w:rPr>
        <w:t>sessenta e um metros e cinquenta centímetros), confrontando, à direita, com terrenos de Adelino Ramos dos Santos ou sucessores atingind</w:t>
      </w:r>
      <w:r>
        <w:rPr>
          <w:rFonts w:ascii="Arial" w:hAnsi="Arial" w:cs="Arial"/>
          <w:sz w:val="20"/>
          <w:szCs w:val="20"/>
        </w:rPr>
        <w:t>o novamente a Rua Santos Dumon</w:t>
      </w:r>
      <w:r w:rsidRPr="00BB44D1">
        <w:rPr>
          <w:rFonts w:ascii="Arial" w:hAnsi="Arial" w:cs="Arial"/>
          <w:sz w:val="20"/>
          <w:szCs w:val="20"/>
        </w:rPr>
        <w:t>t daí vira a esquerda e segue em linha reta até a distância</w:t>
      </w:r>
      <w:r>
        <w:rPr>
          <w:rFonts w:ascii="Arial" w:hAnsi="Arial" w:cs="Arial"/>
          <w:sz w:val="20"/>
          <w:szCs w:val="20"/>
        </w:rPr>
        <w:t xml:space="preserve"> de 10,</w:t>
      </w:r>
      <w:r w:rsidRPr="00BB44D1">
        <w:rPr>
          <w:rFonts w:ascii="Arial" w:hAnsi="Arial" w:cs="Arial"/>
          <w:sz w:val="20"/>
          <w:szCs w:val="20"/>
        </w:rPr>
        <w:t>00 (dez metros) marginando</w:t>
      </w:r>
      <w:r>
        <w:rPr>
          <w:rFonts w:ascii="Arial" w:hAnsi="Arial" w:cs="Arial"/>
          <w:sz w:val="20"/>
          <w:szCs w:val="20"/>
        </w:rPr>
        <w:t xml:space="preserve"> a Rua Santos</w:t>
      </w:r>
      <w:r w:rsidRPr="00BB44D1">
        <w:rPr>
          <w:rFonts w:ascii="Arial" w:hAnsi="Arial" w:cs="Arial"/>
          <w:sz w:val="20"/>
          <w:szCs w:val="20"/>
        </w:rPr>
        <w:t xml:space="preserve"> Dumont e atingindo o ponto inicial</w:t>
      </w:r>
      <w:r>
        <w:rPr>
          <w:rFonts w:ascii="Arial" w:hAnsi="Arial" w:cs="Arial"/>
          <w:sz w:val="20"/>
          <w:szCs w:val="20"/>
        </w:rPr>
        <w:t>.</w:t>
      </w:r>
    </w:p>
    <w:p w:rsidR="00A806C5" w:rsidRDefault="00A806C5" w:rsidP="00BB44D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806C5" w:rsidRPr="00A806C5" w:rsidRDefault="00305116" w:rsidP="00A806C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116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806C5" w:rsidRPr="00A806C5">
        <w:rPr>
          <w:rFonts w:ascii="Arial" w:hAnsi="Arial" w:cs="Arial"/>
          <w:sz w:val="20"/>
          <w:szCs w:val="20"/>
        </w:rPr>
        <w:t xml:space="preserve">Esta Lei entrará em vigor </w:t>
      </w:r>
      <w:r w:rsidR="004155EA">
        <w:rPr>
          <w:rFonts w:ascii="Arial" w:hAnsi="Arial" w:cs="Arial"/>
          <w:sz w:val="20"/>
          <w:szCs w:val="20"/>
        </w:rPr>
        <w:t>na data de sua publicação</w:t>
      </w:r>
      <w:r w:rsidR="00A806C5" w:rsidRPr="00A806C5">
        <w:rPr>
          <w:rFonts w:ascii="Arial" w:hAnsi="Arial" w:cs="Arial"/>
          <w:sz w:val="20"/>
          <w:szCs w:val="20"/>
        </w:rPr>
        <w:t xml:space="preserve">, </w:t>
      </w:r>
      <w:r w:rsidR="00112FDC" w:rsidRPr="00A806C5">
        <w:rPr>
          <w:rFonts w:ascii="Arial" w:hAnsi="Arial" w:cs="Arial"/>
          <w:sz w:val="20"/>
          <w:szCs w:val="20"/>
        </w:rPr>
        <w:t>revogadas</w:t>
      </w:r>
      <w:r w:rsidR="00A806C5" w:rsidRPr="00A806C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614FC7" w:rsidRDefault="00614FC7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FDC" w:rsidRDefault="00112FDC" w:rsidP="000201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BB44D1">
        <w:rPr>
          <w:rFonts w:ascii="Arial" w:hAnsi="Arial" w:cs="Arial"/>
          <w:sz w:val="20"/>
          <w:szCs w:val="20"/>
        </w:rPr>
        <w:t>24</w:t>
      </w:r>
      <w:r w:rsidRPr="00D81866">
        <w:rPr>
          <w:rFonts w:ascii="Arial" w:hAnsi="Arial" w:cs="Arial"/>
          <w:sz w:val="20"/>
          <w:szCs w:val="20"/>
        </w:rPr>
        <w:t xml:space="preserve"> de </w:t>
      </w:r>
      <w:r w:rsidR="00BB44D1">
        <w:rPr>
          <w:rFonts w:ascii="Arial" w:hAnsi="Arial" w:cs="Arial"/>
          <w:sz w:val="20"/>
          <w:szCs w:val="20"/>
        </w:rPr>
        <w:t>agosto</w:t>
      </w:r>
      <w:r w:rsidR="00EA509D">
        <w:rPr>
          <w:rFonts w:ascii="Arial" w:hAnsi="Arial" w:cs="Arial"/>
          <w:sz w:val="20"/>
          <w:szCs w:val="20"/>
        </w:rPr>
        <w:t xml:space="preserve"> de 197</w:t>
      </w:r>
      <w:r w:rsidR="00B668CE">
        <w:rPr>
          <w:rFonts w:ascii="Arial" w:hAnsi="Arial" w:cs="Arial"/>
          <w:sz w:val="20"/>
          <w:szCs w:val="20"/>
        </w:rPr>
        <w:t>3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14B1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</w:t>
      </w:r>
      <w:r w:rsidR="00AD2D04">
        <w:rPr>
          <w:rFonts w:ascii="Arial" w:hAnsi="Arial" w:cs="Arial"/>
          <w:sz w:val="20"/>
          <w:szCs w:val="20"/>
        </w:rPr>
        <w:t>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 xml:space="preserve">no Departamento de Administração - </w:t>
      </w:r>
      <w:r w:rsidR="00764EB2">
        <w:rPr>
          <w:rFonts w:ascii="Arial" w:hAnsi="Arial" w:cs="Arial"/>
          <w:sz w:val="20"/>
          <w:szCs w:val="20"/>
        </w:rPr>
        <w:t>Divisão d</w:t>
      </w:r>
      <w:r w:rsidR="000E5424">
        <w:rPr>
          <w:rFonts w:ascii="Arial" w:hAnsi="Arial" w:cs="Arial"/>
          <w:sz w:val="20"/>
          <w:szCs w:val="20"/>
        </w:rPr>
        <w:t>e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0E5424">
        <w:rPr>
          <w:rFonts w:ascii="Arial" w:hAnsi="Arial" w:cs="Arial"/>
          <w:sz w:val="20"/>
          <w:szCs w:val="20"/>
        </w:rPr>
        <w:t>Serviços Gerais</w:t>
      </w:r>
      <w:r w:rsidR="00764EB2">
        <w:rPr>
          <w:rFonts w:ascii="Arial" w:hAnsi="Arial" w:cs="Arial"/>
          <w:sz w:val="20"/>
          <w:szCs w:val="20"/>
        </w:rPr>
        <w:t xml:space="preserve"> e publicada na Portaria Municipal</w:t>
      </w:r>
      <w:r>
        <w:rPr>
          <w:rFonts w:ascii="Arial" w:hAnsi="Arial" w:cs="Arial"/>
          <w:sz w:val="20"/>
          <w:szCs w:val="20"/>
        </w:rPr>
        <w:t>,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7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D6B05" w:rsidRDefault="003175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Administração</w:t>
      </w: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72E8" w:rsidRDefault="004972E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2D0" w:rsidRDefault="005772D0" w:rsidP="009243B3">
      <w:pPr>
        <w:spacing w:after="0" w:line="240" w:lineRule="auto"/>
      </w:pPr>
      <w:r>
        <w:separator/>
      </w:r>
    </w:p>
  </w:endnote>
  <w:end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2D0" w:rsidRDefault="005772D0" w:rsidP="009243B3">
      <w:pPr>
        <w:spacing w:after="0" w:line="240" w:lineRule="auto"/>
      </w:pPr>
      <w:r>
        <w:separator/>
      </w:r>
    </w:p>
  </w:footnote>
  <w:footnote w:type="continuationSeparator" w:id="0">
    <w:p w:rsidR="005772D0" w:rsidRDefault="005772D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2D0" w:rsidRDefault="005772D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4F2F"/>
    <w:multiLevelType w:val="hybridMultilevel"/>
    <w:tmpl w:val="8CE0E680"/>
    <w:lvl w:ilvl="0" w:tplc="FEA477F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91E07DF"/>
    <w:multiLevelType w:val="hybridMultilevel"/>
    <w:tmpl w:val="9D9878DA"/>
    <w:lvl w:ilvl="0" w:tplc="B006661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465FBA"/>
    <w:multiLevelType w:val="hybridMultilevel"/>
    <w:tmpl w:val="336C3E38"/>
    <w:lvl w:ilvl="0" w:tplc="1D3496F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8F531AC"/>
    <w:multiLevelType w:val="hybridMultilevel"/>
    <w:tmpl w:val="3A08CF74"/>
    <w:lvl w:ilvl="0" w:tplc="671866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1B577E3C"/>
    <w:multiLevelType w:val="hybridMultilevel"/>
    <w:tmpl w:val="17D46564"/>
    <w:lvl w:ilvl="0" w:tplc="A0FC954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377B1ECF"/>
    <w:multiLevelType w:val="hybridMultilevel"/>
    <w:tmpl w:val="3AD8DA52"/>
    <w:lvl w:ilvl="0" w:tplc="8236B05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40302EB1"/>
    <w:multiLevelType w:val="hybridMultilevel"/>
    <w:tmpl w:val="C7D27F18"/>
    <w:lvl w:ilvl="0" w:tplc="A538D92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456D2F0F"/>
    <w:multiLevelType w:val="hybridMultilevel"/>
    <w:tmpl w:val="CCCC35A6"/>
    <w:lvl w:ilvl="0" w:tplc="D1540B3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633240DB"/>
    <w:multiLevelType w:val="hybridMultilevel"/>
    <w:tmpl w:val="19E258DA"/>
    <w:lvl w:ilvl="0" w:tplc="33084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65541A7A"/>
    <w:multiLevelType w:val="hybridMultilevel"/>
    <w:tmpl w:val="7F10F124"/>
    <w:lvl w:ilvl="0" w:tplc="1A268AA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93314B5"/>
    <w:multiLevelType w:val="hybridMultilevel"/>
    <w:tmpl w:val="AE7E8F0A"/>
    <w:lvl w:ilvl="0" w:tplc="9860209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6A6021A1"/>
    <w:multiLevelType w:val="hybridMultilevel"/>
    <w:tmpl w:val="D5DE5CFE"/>
    <w:lvl w:ilvl="0" w:tplc="494AF5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6FF715EC"/>
    <w:multiLevelType w:val="hybridMultilevel"/>
    <w:tmpl w:val="E6328AF2"/>
    <w:lvl w:ilvl="0" w:tplc="661E07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70581EA1"/>
    <w:multiLevelType w:val="hybridMultilevel"/>
    <w:tmpl w:val="3110A2B2"/>
    <w:lvl w:ilvl="0" w:tplc="A268185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727008F0"/>
    <w:multiLevelType w:val="hybridMultilevel"/>
    <w:tmpl w:val="718A2046"/>
    <w:lvl w:ilvl="0" w:tplc="88F8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7A9D2AE4"/>
    <w:multiLevelType w:val="hybridMultilevel"/>
    <w:tmpl w:val="0E60F1DA"/>
    <w:lvl w:ilvl="0" w:tplc="6D76BD1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0"/>
  </w:num>
  <w:num w:numId="5">
    <w:abstractNumId w:val="13"/>
  </w:num>
  <w:num w:numId="6">
    <w:abstractNumId w:val="9"/>
  </w:num>
  <w:num w:numId="7">
    <w:abstractNumId w:val="6"/>
  </w:num>
  <w:num w:numId="8">
    <w:abstractNumId w:val="5"/>
  </w:num>
  <w:num w:numId="9">
    <w:abstractNumId w:val="0"/>
  </w:num>
  <w:num w:numId="10">
    <w:abstractNumId w:val="12"/>
  </w:num>
  <w:num w:numId="11">
    <w:abstractNumId w:val="8"/>
  </w:num>
  <w:num w:numId="12">
    <w:abstractNumId w:val="16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13026"/>
    <w:rsid w:val="00020138"/>
    <w:rsid w:val="000423D0"/>
    <w:rsid w:val="000648B2"/>
    <w:rsid w:val="00075B6C"/>
    <w:rsid w:val="00087842"/>
    <w:rsid w:val="00092C24"/>
    <w:rsid w:val="00092DA2"/>
    <w:rsid w:val="000A0887"/>
    <w:rsid w:val="000A477B"/>
    <w:rsid w:val="000A57FA"/>
    <w:rsid w:val="000B29EE"/>
    <w:rsid w:val="000C5015"/>
    <w:rsid w:val="000D6B05"/>
    <w:rsid w:val="000E5424"/>
    <w:rsid w:val="000F425D"/>
    <w:rsid w:val="000F48F1"/>
    <w:rsid w:val="000F5236"/>
    <w:rsid w:val="000F7990"/>
    <w:rsid w:val="00112FDC"/>
    <w:rsid w:val="00127A68"/>
    <w:rsid w:val="001515B8"/>
    <w:rsid w:val="00152C71"/>
    <w:rsid w:val="00161287"/>
    <w:rsid w:val="0016224B"/>
    <w:rsid w:val="0016345D"/>
    <w:rsid w:val="001732F4"/>
    <w:rsid w:val="001865DC"/>
    <w:rsid w:val="00195DE7"/>
    <w:rsid w:val="001A2491"/>
    <w:rsid w:val="001A4475"/>
    <w:rsid w:val="001A7BA5"/>
    <w:rsid w:val="001C0223"/>
    <w:rsid w:val="001D7561"/>
    <w:rsid w:val="00215365"/>
    <w:rsid w:val="00215C9A"/>
    <w:rsid w:val="00274DDD"/>
    <w:rsid w:val="00285F07"/>
    <w:rsid w:val="002A0B50"/>
    <w:rsid w:val="002A62EC"/>
    <w:rsid w:val="002B23ED"/>
    <w:rsid w:val="002B2ED8"/>
    <w:rsid w:val="002B42C6"/>
    <w:rsid w:val="002C03E5"/>
    <w:rsid w:val="002E2761"/>
    <w:rsid w:val="002E6FA0"/>
    <w:rsid w:val="002F790B"/>
    <w:rsid w:val="003002A0"/>
    <w:rsid w:val="003026FF"/>
    <w:rsid w:val="00305116"/>
    <w:rsid w:val="003171EF"/>
    <w:rsid w:val="00317540"/>
    <w:rsid w:val="00325DCB"/>
    <w:rsid w:val="00326FE9"/>
    <w:rsid w:val="00342816"/>
    <w:rsid w:val="0035404A"/>
    <w:rsid w:val="00354EA0"/>
    <w:rsid w:val="00363F3E"/>
    <w:rsid w:val="00385C04"/>
    <w:rsid w:val="003C4E49"/>
    <w:rsid w:val="003D25F2"/>
    <w:rsid w:val="003D5E1C"/>
    <w:rsid w:val="003E3EDD"/>
    <w:rsid w:val="003E7AEA"/>
    <w:rsid w:val="00412B21"/>
    <w:rsid w:val="004155EA"/>
    <w:rsid w:val="004225E3"/>
    <w:rsid w:val="0042328B"/>
    <w:rsid w:val="00460B54"/>
    <w:rsid w:val="0046479D"/>
    <w:rsid w:val="0046518D"/>
    <w:rsid w:val="004972E8"/>
    <w:rsid w:val="004C7B72"/>
    <w:rsid w:val="004D183C"/>
    <w:rsid w:val="004D375F"/>
    <w:rsid w:val="004E4B13"/>
    <w:rsid w:val="004F17FA"/>
    <w:rsid w:val="004F3601"/>
    <w:rsid w:val="004F6F8C"/>
    <w:rsid w:val="004F7E31"/>
    <w:rsid w:val="00561DB6"/>
    <w:rsid w:val="00576CA5"/>
    <w:rsid w:val="005772D0"/>
    <w:rsid w:val="00581102"/>
    <w:rsid w:val="00581D0F"/>
    <w:rsid w:val="00583C90"/>
    <w:rsid w:val="00591943"/>
    <w:rsid w:val="00594F33"/>
    <w:rsid w:val="005A2F8B"/>
    <w:rsid w:val="005A64F9"/>
    <w:rsid w:val="005B4B6C"/>
    <w:rsid w:val="00604BF7"/>
    <w:rsid w:val="00614FC7"/>
    <w:rsid w:val="006206EB"/>
    <w:rsid w:val="00633A04"/>
    <w:rsid w:val="006362D2"/>
    <w:rsid w:val="006459A4"/>
    <w:rsid w:val="00647B1B"/>
    <w:rsid w:val="00666BDB"/>
    <w:rsid w:val="00671AFB"/>
    <w:rsid w:val="00672DDF"/>
    <w:rsid w:val="006758DE"/>
    <w:rsid w:val="00683475"/>
    <w:rsid w:val="006A0A39"/>
    <w:rsid w:val="006A7EF7"/>
    <w:rsid w:val="006B52B0"/>
    <w:rsid w:val="006E20CD"/>
    <w:rsid w:val="006F206A"/>
    <w:rsid w:val="006F704E"/>
    <w:rsid w:val="00714B13"/>
    <w:rsid w:val="00734D5B"/>
    <w:rsid w:val="00737256"/>
    <w:rsid w:val="00754228"/>
    <w:rsid w:val="00754E11"/>
    <w:rsid w:val="00764EB2"/>
    <w:rsid w:val="00793F8B"/>
    <w:rsid w:val="007A0BAB"/>
    <w:rsid w:val="007D19EB"/>
    <w:rsid w:val="007E67C5"/>
    <w:rsid w:val="0080092C"/>
    <w:rsid w:val="00803035"/>
    <w:rsid w:val="00807D91"/>
    <w:rsid w:val="00820C2E"/>
    <w:rsid w:val="0082420A"/>
    <w:rsid w:val="0082797D"/>
    <w:rsid w:val="00832D64"/>
    <w:rsid w:val="008358CA"/>
    <w:rsid w:val="00845380"/>
    <w:rsid w:val="008470FF"/>
    <w:rsid w:val="00860F73"/>
    <w:rsid w:val="008770AF"/>
    <w:rsid w:val="00892C83"/>
    <w:rsid w:val="008A6BA5"/>
    <w:rsid w:val="008B1884"/>
    <w:rsid w:val="008C7623"/>
    <w:rsid w:val="008D2A40"/>
    <w:rsid w:val="008D2DEB"/>
    <w:rsid w:val="008D3F11"/>
    <w:rsid w:val="008D6DF6"/>
    <w:rsid w:val="008E7420"/>
    <w:rsid w:val="008F1B42"/>
    <w:rsid w:val="00903645"/>
    <w:rsid w:val="009243B3"/>
    <w:rsid w:val="00932C89"/>
    <w:rsid w:val="00936BDC"/>
    <w:rsid w:val="00947E5A"/>
    <w:rsid w:val="009517E7"/>
    <w:rsid w:val="00960337"/>
    <w:rsid w:val="00973FF5"/>
    <w:rsid w:val="009A0F90"/>
    <w:rsid w:val="009A4698"/>
    <w:rsid w:val="009B044B"/>
    <w:rsid w:val="009D3800"/>
    <w:rsid w:val="009E46C4"/>
    <w:rsid w:val="009E63B0"/>
    <w:rsid w:val="009F7CD5"/>
    <w:rsid w:val="00A806C5"/>
    <w:rsid w:val="00A80D4A"/>
    <w:rsid w:val="00AA01D5"/>
    <w:rsid w:val="00AA42BB"/>
    <w:rsid w:val="00AB376F"/>
    <w:rsid w:val="00AB7DCA"/>
    <w:rsid w:val="00AC3D62"/>
    <w:rsid w:val="00AC4C1E"/>
    <w:rsid w:val="00AD1C95"/>
    <w:rsid w:val="00AD2D04"/>
    <w:rsid w:val="00B04111"/>
    <w:rsid w:val="00B07AF6"/>
    <w:rsid w:val="00B11FE9"/>
    <w:rsid w:val="00B123B9"/>
    <w:rsid w:val="00B213B9"/>
    <w:rsid w:val="00B24501"/>
    <w:rsid w:val="00B668CE"/>
    <w:rsid w:val="00B729B8"/>
    <w:rsid w:val="00B777AB"/>
    <w:rsid w:val="00B95F05"/>
    <w:rsid w:val="00BA7D51"/>
    <w:rsid w:val="00BB2122"/>
    <w:rsid w:val="00BB269C"/>
    <w:rsid w:val="00BB44D1"/>
    <w:rsid w:val="00BC401E"/>
    <w:rsid w:val="00BF28E9"/>
    <w:rsid w:val="00C02229"/>
    <w:rsid w:val="00C03147"/>
    <w:rsid w:val="00C06D5A"/>
    <w:rsid w:val="00C07F0A"/>
    <w:rsid w:val="00C11C65"/>
    <w:rsid w:val="00C36683"/>
    <w:rsid w:val="00C4451F"/>
    <w:rsid w:val="00C45BCB"/>
    <w:rsid w:val="00C46B38"/>
    <w:rsid w:val="00C62471"/>
    <w:rsid w:val="00C80083"/>
    <w:rsid w:val="00C83B3D"/>
    <w:rsid w:val="00C847F5"/>
    <w:rsid w:val="00D155C8"/>
    <w:rsid w:val="00D32FFB"/>
    <w:rsid w:val="00D403CF"/>
    <w:rsid w:val="00D53DA4"/>
    <w:rsid w:val="00D70A54"/>
    <w:rsid w:val="00D73604"/>
    <w:rsid w:val="00D7651E"/>
    <w:rsid w:val="00D81866"/>
    <w:rsid w:val="00D93730"/>
    <w:rsid w:val="00D944DE"/>
    <w:rsid w:val="00D94C94"/>
    <w:rsid w:val="00D95C13"/>
    <w:rsid w:val="00DB1305"/>
    <w:rsid w:val="00DB3557"/>
    <w:rsid w:val="00DB4548"/>
    <w:rsid w:val="00DB4BA7"/>
    <w:rsid w:val="00DC22C1"/>
    <w:rsid w:val="00DD795D"/>
    <w:rsid w:val="00DE3D90"/>
    <w:rsid w:val="00E07C32"/>
    <w:rsid w:val="00E11134"/>
    <w:rsid w:val="00E212D6"/>
    <w:rsid w:val="00E24F86"/>
    <w:rsid w:val="00E3084C"/>
    <w:rsid w:val="00E312F6"/>
    <w:rsid w:val="00E33A8E"/>
    <w:rsid w:val="00E42601"/>
    <w:rsid w:val="00E4774F"/>
    <w:rsid w:val="00E539E4"/>
    <w:rsid w:val="00E8400E"/>
    <w:rsid w:val="00E84723"/>
    <w:rsid w:val="00E97D0C"/>
    <w:rsid w:val="00EA2CCE"/>
    <w:rsid w:val="00EA4C2C"/>
    <w:rsid w:val="00EA509D"/>
    <w:rsid w:val="00EA5A54"/>
    <w:rsid w:val="00EB338F"/>
    <w:rsid w:val="00EB5A44"/>
    <w:rsid w:val="00EC2764"/>
    <w:rsid w:val="00EC5894"/>
    <w:rsid w:val="00ED7920"/>
    <w:rsid w:val="00EF70A6"/>
    <w:rsid w:val="00F00B8F"/>
    <w:rsid w:val="00F13E99"/>
    <w:rsid w:val="00F22D12"/>
    <w:rsid w:val="00F314FD"/>
    <w:rsid w:val="00F37514"/>
    <w:rsid w:val="00F47650"/>
    <w:rsid w:val="00F61A96"/>
    <w:rsid w:val="00F641BA"/>
    <w:rsid w:val="00F6493F"/>
    <w:rsid w:val="00F9120B"/>
    <w:rsid w:val="00F943FE"/>
    <w:rsid w:val="00FA6631"/>
    <w:rsid w:val="00FB29A3"/>
    <w:rsid w:val="00FC147F"/>
    <w:rsid w:val="00FD2178"/>
    <w:rsid w:val="00FD5B2C"/>
    <w:rsid w:val="00FE36A0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3B61A-8168-4AEF-AB38-D0BBA587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271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2019-04-02T13:49:00Z</dcterms:created>
  <dcterms:modified xsi:type="dcterms:W3CDTF">2019-04-09T11:46:00Z</dcterms:modified>
</cp:coreProperties>
</file>