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F45F36">
        <w:rPr>
          <w:rFonts w:ascii="Arial" w:hAnsi="Arial" w:cs="Arial"/>
          <w:b/>
          <w:sz w:val="20"/>
          <w:szCs w:val="20"/>
        </w:rPr>
        <w:t>852</w:t>
      </w:r>
      <w:r w:rsidR="008B1884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F45F36">
        <w:rPr>
          <w:rFonts w:ascii="Arial" w:hAnsi="Arial" w:cs="Arial"/>
          <w:b/>
          <w:sz w:val="20"/>
          <w:szCs w:val="20"/>
        </w:rPr>
        <w:t>16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53581E">
        <w:rPr>
          <w:rFonts w:ascii="Arial" w:hAnsi="Arial" w:cs="Arial"/>
          <w:b/>
          <w:sz w:val="20"/>
          <w:szCs w:val="20"/>
        </w:rPr>
        <w:t>NOVEMBRO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EA509D">
        <w:rPr>
          <w:rFonts w:ascii="Arial" w:hAnsi="Arial" w:cs="Arial"/>
          <w:b/>
          <w:sz w:val="20"/>
          <w:szCs w:val="20"/>
        </w:rPr>
        <w:t>197</w:t>
      </w:r>
      <w:r w:rsidR="00B668CE">
        <w:rPr>
          <w:rFonts w:ascii="Arial" w:hAnsi="Arial" w:cs="Arial"/>
          <w:b/>
          <w:sz w:val="20"/>
          <w:szCs w:val="20"/>
        </w:rPr>
        <w:t>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53581E" w:rsidP="00032C0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Autoriza o Executivo a </w:t>
      </w:r>
      <w:r w:rsidR="007C7852">
        <w:rPr>
          <w:rFonts w:ascii="Arial" w:hAnsi="Arial" w:cs="Arial"/>
          <w:sz w:val="20"/>
          <w:szCs w:val="20"/>
        </w:rPr>
        <w:t>celebrar convênio com a Imobiliária Ramos de Freitas Sociedade Civil de Imóveis e Administração de Bens Ltda., e dá outras providências</w:t>
      </w:r>
      <w:r w:rsidR="00161287">
        <w:rPr>
          <w:rFonts w:ascii="Arial" w:hAnsi="Arial" w:cs="Arial"/>
          <w:sz w:val="20"/>
          <w:szCs w:val="20"/>
        </w:rPr>
        <w:t>.</w:t>
      </w:r>
      <w:r w:rsidR="009B044B">
        <w:rPr>
          <w:rFonts w:ascii="Arial" w:hAnsi="Arial" w:cs="Arial"/>
          <w:sz w:val="20"/>
          <w:szCs w:val="20"/>
        </w:rPr>
        <w:t xml:space="preserve"> 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561DB6" w:rsidRPr="00832D4E" w:rsidRDefault="00E3084C" w:rsidP="00561DB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561DB6" w:rsidRPr="00561DB6">
        <w:rPr>
          <w:rFonts w:ascii="Arial" w:hAnsi="Arial" w:cs="Arial"/>
          <w:b/>
          <w:sz w:val="20"/>
          <w:szCs w:val="20"/>
        </w:rPr>
        <w:t xml:space="preserve"> PREFEITO MUNICIPAL DE FERRAZ DE VASCONCELOS, </w:t>
      </w:r>
      <w:r w:rsidR="0053581E">
        <w:rPr>
          <w:rFonts w:ascii="Arial" w:hAnsi="Arial" w:cs="Arial"/>
          <w:b/>
          <w:sz w:val="20"/>
          <w:szCs w:val="20"/>
        </w:rPr>
        <w:t>NO USO DE SUAS</w:t>
      </w:r>
      <w:r w:rsidR="00B777AB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ATRIBUIÇÕES </w:t>
      </w:r>
      <w:r w:rsidR="0053581E">
        <w:rPr>
          <w:rFonts w:ascii="Arial" w:hAnsi="Arial" w:cs="Arial"/>
          <w:b/>
          <w:sz w:val="20"/>
          <w:szCs w:val="20"/>
        </w:rPr>
        <w:t>LEGAIS</w:t>
      </w:r>
      <w:r w:rsidR="00832D4E" w:rsidRPr="00832D4E">
        <w:rPr>
          <w:rFonts w:ascii="Arial" w:hAnsi="Arial" w:cs="Arial"/>
          <w:b/>
          <w:sz w:val="20"/>
          <w:szCs w:val="20"/>
        </w:rPr>
        <w:t xml:space="preserve">, </w:t>
      </w:r>
    </w:p>
    <w:p w:rsidR="00561DB6" w:rsidRDefault="00561DB6" w:rsidP="00561D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61DB6" w:rsidRDefault="0053581E" w:rsidP="00561D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FAZ SABER QUE A CÂMARA MUNICIPAL APROVOU E ELE SANCIONA E </w:t>
      </w:r>
      <w:r w:rsidR="00832D4E">
        <w:rPr>
          <w:rFonts w:ascii="Arial" w:hAnsi="Arial" w:cs="Arial"/>
          <w:sz w:val="20"/>
          <w:szCs w:val="20"/>
        </w:rPr>
        <w:t>PROMULGA</w:t>
      </w:r>
      <w:r>
        <w:rPr>
          <w:rFonts w:ascii="Arial" w:hAnsi="Arial" w:cs="Arial"/>
          <w:sz w:val="20"/>
          <w:szCs w:val="20"/>
        </w:rPr>
        <w:t xml:space="preserve"> A SEGUINTE LEI</w:t>
      </w:r>
      <w:r w:rsidR="00E8400E">
        <w:rPr>
          <w:rFonts w:ascii="Arial" w:hAnsi="Arial" w:cs="Arial"/>
          <w:sz w:val="20"/>
          <w:szCs w:val="20"/>
        </w:rPr>
        <w:t>:</w:t>
      </w:r>
      <w:r w:rsidR="00561DB6" w:rsidRPr="00672DDF">
        <w:rPr>
          <w:rFonts w:ascii="Arial" w:hAnsi="Arial" w:cs="Arial"/>
          <w:sz w:val="20"/>
          <w:szCs w:val="20"/>
        </w:rPr>
        <w:t xml:space="preserve"> </w:t>
      </w:r>
    </w:p>
    <w:p w:rsidR="00DE3D90" w:rsidRDefault="00DE3D90" w:rsidP="00561D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23ED" w:rsidRDefault="002B23ED" w:rsidP="00561D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C7852" w:rsidRPr="007C7852" w:rsidRDefault="00127A68" w:rsidP="007C785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E33A8E">
        <w:rPr>
          <w:rFonts w:ascii="Arial" w:hAnsi="Arial" w:cs="Arial"/>
          <w:b/>
          <w:sz w:val="20"/>
          <w:szCs w:val="20"/>
        </w:rPr>
        <w:t>1º</w:t>
      </w:r>
      <w:r w:rsidR="00E33A8E">
        <w:rPr>
          <w:rFonts w:ascii="Arial" w:hAnsi="Arial" w:cs="Arial"/>
          <w:sz w:val="20"/>
          <w:szCs w:val="20"/>
        </w:rPr>
        <w:t xml:space="preserve"> </w:t>
      </w:r>
      <w:r w:rsidR="007C7852" w:rsidRPr="007C7852">
        <w:rPr>
          <w:rFonts w:ascii="Arial" w:hAnsi="Arial" w:cs="Arial"/>
          <w:sz w:val="20"/>
          <w:szCs w:val="20"/>
        </w:rPr>
        <w:t>Fica o</w:t>
      </w:r>
      <w:r w:rsidR="007C7852">
        <w:rPr>
          <w:rFonts w:ascii="Arial" w:hAnsi="Arial" w:cs="Arial"/>
          <w:sz w:val="20"/>
          <w:szCs w:val="20"/>
        </w:rPr>
        <w:t xml:space="preserve"> Execut</w:t>
      </w:r>
      <w:r w:rsidR="007C7852" w:rsidRPr="007C7852">
        <w:rPr>
          <w:rFonts w:ascii="Arial" w:hAnsi="Arial" w:cs="Arial"/>
          <w:sz w:val="20"/>
          <w:szCs w:val="20"/>
        </w:rPr>
        <w:t xml:space="preserve">ivo autorizado a celebrar convênio com a </w:t>
      </w:r>
      <w:r w:rsidR="007C7852" w:rsidRPr="007C7852">
        <w:rPr>
          <w:rFonts w:ascii="Arial" w:hAnsi="Arial" w:cs="Arial"/>
          <w:sz w:val="20"/>
          <w:szCs w:val="20"/>
        </w:rPr>
        <w:t>Imobiliária</w:t>
      </w:r>
      <w:r w:rsidR="007C7852">
        <w:rPr>
          <w:rFonts w:ascii="Arial" w:hAnsi="Arial" w:cs="Arial"/>
          <w:sz w:val="20"/>
          <w:szCs w:val="20"/>
        </w:rPr>
        <w:t xml:space="preserve"> R</w:t>
      </w:r>
      <w:r w:rsidR="007C7852" w:rsidRPr="007C7852">
        <w:rPr>
          <w:rFonts w:ascii="Arial" w:hAnsi="Arial" w:cs="Arial"/>
          <w:sz w:val="20"/>
          <w:szCs w:val="20"/>
        </w:rPr>
        <w:t xml:space="preserve">amos de Freitas Sociedade </w:t>
      </w:r>
      <w:r w:rsidR="007C7852">
        <w:rPr>
          <w:rFonts w:ascii="Arial" w:hAnsi="Arial" w:cs="Arial"/>
          <w:sz w:val="20"/>
          <w:szCs w:val="20"/>
        </w:rPr>
        <w:t>Ci</w:t>
      </w:r>
      <w:r w:rsidR="007C7852" w:rsidRPr="007C7852">
        <w:rPr>
          <w:rFonts w:ascii="Arial" w:hAnsi="Arial" w:cs="Arial"/>
          <w:sz w:val="20"/>
          <w:szCs w:val="20"/>
        </w:rPr>
        <w:t xml:space="preserve">vil de Imóveis e </w:t>
      </w:r>
      <w:r w:rsidR="007C7852" w:rsidRPr="007C7852">
        <w:rPr>
          <w:rFonts w:ascii="Arial" w:hAnsi="Arial" w:cs="Arial"/>
          <w:sz w:val="20"/>
          <w:szCs w:val="20"/>
        </w:rPr>
        <w:t>Administração</w:t>
      </w:r>
      <w:r w:rsidR="007C7852" w:rsidRPr="007C7852">
        <w:rPr>
          <w:rFonts w:ascii="Arial" w:hAnsi="Arial" w:cs="Arial"/>
          <w:sz w:val="20"/>
          <w:szCs w:val="20"/>
        </w:rPr>
        <w:t xml:space="preserve"> de Bens Ltda., </w:t>
      </w:r>
      <w:r w:rsidR="007C7852">
        <w:rPr>
          <w:rFonts w:ascii="Arial" w:hAnsi="Arial" w:cs="Arial"/>
          <w:sz w:val="20"/>
          <w:szCs w:val="20"/>
        </w:rPr>
        <w:t>para que esta, por sua conta ex</w:t>
      </w:r>
      <w:r w:rsidR="007C7852" w:rsidRPr="007C7852">
        <w:rPr>
          <w:rFonts w:ascii="Arial" w:hAnsi="Arial" w:cs="Arial"/>
          <w:sz w:val="20"/>
          <w:szCs w:val="20"/>
        </w:rPr>
        <w:t xml:space="preserve">clusiva, de </w:t>
      </w:r>
      <w:r w:rsidR="007C7852" w:rsidRPr="007C7852">
        <w:rPr>
          <w:rFonts w:ascii="Arial" w:hAnsi="Arial" w:cs="Arial"/>
          <w:sz w:val="20"/>
          <w:szCs w:val="20"/>
        </w:rPr>
        <w:t>acordo</w:t>
      </w:r>
      <w:r w:rsidR="007C7852">
        <w:rPr>
          <w:rFonts w:ascii="Arial" w:hAnsi="Arial" w:cs="Arial"/>
          <w:sz w:val="20"/>
          <w:szCs w:val="20"/>
        </w:rPr>
        <w:t xml:space="preserve"> com </w:t>
      </w:r>
      <w:r w:rsidR="007C7852" w:rsidRPr="007C7852">
        <w:rPr>
          <w:rFonts w:ascii="Arial" w:hAnsi="Arial" w:cs="Arial"/>
          <w:sz w:val="20"/>
          <w:szCs w:val="20"/>
        </w:rPr>
        <w:t xml:space="preserve">os </w:t>
      </w:r>
      <w:r w:rsidR="007C7852">
        <w:rPr>
          <w:rFonts w:ascii="Arial" w:hAnsi="Arial" w:cs="Arial"/>
          <w:sz w:val="20"/>
          <w:szCs w:val="20"/>
        </w:rPr>
        <w:t>projetos aprovados pela Prefeitu</w:t>
      </w:r>
      <w:r w:rsidR="007C7852" w:rsidRPr="007C7852">
        <w:rPr>
          <w:rFonts w:ascii="Arial" w:hAnsi="Arial" w:cs="Arial"/>
          <w:sz w:val="20"/>
          <w:szCs w:val="20"/>
        </w:rPr>
        <w:t>ra e sob a fiscalização des</w:t>
      </w:r>
      <w:r w:rsidR="007C7852">
        <w:rPr>
          <w:rFonts w:ascii="Arial" w:hAnsi="Arial" w:cs="Arial"/>
          <w:sz w:val="20"/>
          <w:szCs w:val="20"/>
        </w:rPr>
        <w:t>ta, execute os serviços de colo</w:t>
      </w:r>
      <w:r w:rsidR="007C7852" w:rsidRPr="007C7852">
        <w:rPr>
          <w:rFonts w:ascii="Arial" w:hAnsi="Arial" w:cs="Arial"/>
          <w:sz w:val="20"/>
          <w:szCs w:val="20"/>
        </w:rPr>
        <w:t xml:space="preserve">cação de guias e sarjetas, </w:t>
      </w:r>
      <w:r w:rsidR="007C7852" w:rsidRPr="007C7852">
        <w:rPr>
          <w:rFonts w:ascii="Arial" w:hAnsi="Arial" w:cs="Arial"/>
          <w:sz w:val="20"/>
          <w:szCs w:val="20"/>
        </w:rPr>
        <w:t>rede</w:t>
      </w:r>
      <w:r w:rsidR="007C7852" w:rsidRPr="007C7852">
        <w:rPr>
          <w:rFonts w:ascii="Arial" w:hAnsi="Arial" w:cs="Arial"/>
          <w:sz w:val="20"/>
          <w:szCs w:val="20"/>
        </w:rPr>
        <w:t xml:space="preserve"> coletora de esgotos e g</w:t>
      </w:r>
      <w:r w:rsidR="007C7852">
        <w:rPr>
          <w:rFonts w:ascii="Arial" w:hAnsi="Arial" w:cs="Arial"/>
          <w:sz w:val="20"/>
          <w:szCs w:val="20"/>
        </w:rPr>
        <w:t>a</w:t>
      </w:r>
      <w:r w:rsidR="007C7852" w:rsidRPr="007C7852">
        <w:rPr>
          <w:rFonts w:ascii="Arial" w:hAnsi="Arial" w:cs="Arial"/>
          <w:sz w:val="20"/>
          <w:szCs w:val="20"/>
        </w:rPr>
        <w:t xml:space="preserve">lerias de águas pluviais, </w:t>
      </w:r>
      <w:r w:rsidR="007C7852">
        <w:rPr>
          <w:rFonts w:ascii="Arial" w:hAnsi="Arial" w:cs="Arial"/>
          <w:sz w:val="20"/>
          <w:szCs w:val="20"/>
        </w:rPr>
        <w:t>em todas as ruas do loteamento</w:t>
      </w:r>
      <w:r w:rsidR="007C7852" w:rsidRPr="007C7852">
        <w:rPr>
          <w:rFonts w:ascii="Arial" w:hAnsi="Arial" w:cs="Arial"/>
          <w:sz w:val="20"/>
          <w:szCs w:val="20"/>
        </w:rPr>
        <w:t xml:space="preserve"> denominado "Parque São Francisco".</w:t>
      </w:r>
    </w:p>
    <w:p w:rsidR="007C7852" w:rsidRDefault="007C7852" w:rsidP="007C785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C7852" w:rsidRDefault="007C7852" w:rsidP="007C785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A43EC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Pr="007C7852">
        <w:rPr>
          <w:rFonts w:ascii="Arial" w:hAnsi="Arial" w:cs="Arial"/>
          <w:sz w:val="20"/>
          <w:szCs w:val="20"/>
        </w:rPr>
        <w:t xml:space="preserve">A Imobiliária terá prazo até 31 de março de 1975 para </w:t>
      </w:r>
      <w:r w:rsidRPr="007C7852">
        <w:rPr>
          <w:rFonts w:ascii="Arial" w:hAnsi="Arial" w:cs="Arial"/>
          <w:sz w:val="20"/>
          <w:szCs w:val="20"/>
        </w:rPr>
        <w:t>conclusão</w:t>
      </w:r>
      <w:r w:rsidRPr="007C7852">
        <w:rPr>
          <w:rFonts w:ascii="Arial" w:hAnsi="Arial" w:cs="Arial"/>
          <w:sz w:val="20"/>
          <w:szCs w:val="20"/>
        </w:rPr>
        <w:t xml:space="preserve"> e entrega das obras,</w:t>
      </w:r>
      <w:r>
        <w:rPr>
          <w:rFonts w:ascii="Arial" w:hAnsi="Arial" w:cs="Arial"/>
          <w:sz w:val="20"/>
          <w:szCs w:val="20"/>
        </w:rPr>
        <w:t xml:space="preserve"> que passarão a pertencer à Pre</w:t>
      </w:r>
      <w:r w:rsidRPr="007C7852">
        <w:rPr>
          <w:rFonts w:ascii="Arial" w:hAnsi="Arial" w:cs="Arial"/>
          <w:sz w:val="20"/>
          <w:szCs w:val="20"/>
        </w:rPr>
        <w:t>feitura.</w:t>
      </w:r>
    </w:p>
    <w:p w:rsidR="007C7852" w:rsidRPr="007C7852" w:rsidRDefault="007C7852" w:rsidP="007C785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C7852" w:rsidRPr="007C7852" w:rsidRDefault="007C7852" w:rsidP="007C785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95875">
        <w:rPr>
          <w:rFonts w:ascii="Arial" w:hAnsi="Arial" w:cs="Arial"/>
          <w:b/>
          <w:sz w:val="20"/>
          <w:szCs w:val="20"/>
        </w:rPr>
        <w:t>Art. 3º</w:t>
      </w:r>
      <w:r w:rsidRPr="00416F1A">
        <w:rPr>
          <w:rFonts w:ascii="Arial" w:hAnsi="Arial" w:cs="Arial"/>
          <w:sz w:val="20"/>
          <w:szCs w:val="20"/>
        </w:rPr>
        <w:t xml:space="preserve"> </w:t>
      </w:r>
      <w:r w:rsidRPr="007C7852">
        <w:rPr>
          <w:rFonts w:ascii="Arial" w:hAnsi="Arial" w:cs="Arial"/>
          <w:sz w:val="20"/>
          <w:szCs w:val="20"/>
        </w:rPr>
        <w:t>Aos compromissários-co</w:t>
      </w:r>
      <w:r>
        <w:rPr>
          <w:rFonts w:ascii="Arial" w:hAnsi="Arial" w:cs="Arial"/>
          <w:sz w:val="20"/>
          <w:szCs w:val="20"/>
        </w:rPr>
        <w:t>m</w:t>
      </w:r>
      <w:r w:rsidRPr="007C7852">
        <w:rPr>
          <w:rFonts w:ascii="Arial" w:hAnsi="Arial" w:cs="Arial"/>
          <w:sz w:val="20"/>
          <w:szCs w:val="20"/>
        </w:rPr>
        <w:t>pr</w:t>
      </w:r>
      <w:r>
        <w:rPr>
          <w:rFonts w:ascii="Arial" w:hAnsi="Arial" w:cs="Arial"/>
          <w:sz w:val="20"/>
          <w:szCs w:val="20"/>
        </w:rPr>
        <w:t>adores de partes de lotes no “</w:t>
      </w:r>
      <w:r w:rsidRPr="007C7852">
        <w:rPr>
          <w:rFonts w:ascii="Arial" w:hAnsi="Arial" w:cs="Arial"/>
          <w:sz w:val="20"/>
          <w:szCs w:val="20"/>
        </w:rPr>
        <w:t xml:space="preserve">Parque São Francisco", com dimensões inferiores às exigidas pela legislação municipal, desde que os respectivos contratos tenham sido celebrados até 17 de setembro de 1973, fica assegurado o direito de construir nos terrenos </w:t>
      </w:r>
      <w:r w:rsidRPr="007C7852">
        <w:rPr>
          <w:rFonts w:ascii="Arial" w:hAnsi="Arial" w:cs="Arial"/>
          <w:sz w:val="20"/>
          <w:szCs w:val="20"/>
        </w:rPr>
        <w:t>compromissados</w:t>
      </w:r>
      <w:r w:rsidRPr="007C7852">
        <w:rPr>
          <w:rFonts w:ascii="Arial" w:hAnsi="Arial" w:cs="Arial"/>
          <w:sz w:val="20"/>
          <w:szCs w:val="20"/>
        </w:rPr>
        <w:t>, desde que a área dos mes</w:t>
      </w:r>
      <w:r>
        <w:rPr>
          <w:rFonts w:ascii="Arial" w:hAnsi="Arial" w:cs="Arial"/>
          <w:sz w:val="20"/>
          <w:szCs w:val="20"/>
        </w:rPr>
        <w:t>mos não tenha menos de 125,00m²</w:t>
      </w:r>
      <w:r w:rsidRPr="007C7852">
        <w:rPr>
          <w:rFonts w:ascii="Arial" w:hAnsi="Arial" w:cs="Arial"/>
          <w:sz w:val="20"/>
          <w:szCs w:val="20"/>
        </w:rPr>
        <w:t xml:space="preserve"> (cento e vinte e cinco metros quadrados).</w:t>
      </w:r>
    </w:p>
    <w:p w:rsidR="007C7852" w:rsidRDefault="007C7852" w:rsidP="007C785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C7852" w:rsidRPr="007C7852" w:rsidRDefault="007C7852" w:rsidP="007C785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C7852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</w:t>
      </w:r>
      <w:r w:rsidRPr="007C7852">
        <w:rPr>
          <w:rFonts w:ascii="Arial" w:hAnsi="Arial" w:cs="Arial"/>
          <w:sz w:val="20"/>
          <w:szCs w:val="20"/>
        </w:rPr>
        <w:t>Os benefícios deste artigo</w:t>
      </w:r>
      <w:r>
        <w:rPr>
          <w:rFonts w:ascii="Arial" w:hAnsi="Arial" w:cs="Arial"/>
          <w:sz w:val="20"/>
          <w:szCs w:val="20"/>
        </w:rPr>
        <w:t xml:space="preserve"> somente se aplicam aos compro</w:t>
      </w:r>
      <w:r w:rsidRPr="007C7852">
        <w:rPr>
          <w:rFonts w:ascii="Arial" w:hAnsi="Arial" w:cs="Arial"/>
          <w:sz w:val="20"/>
          <w:szCs w:val="20"/>
        </w:rPr>
        <w:t>missários-compradores ou s</w:t>
      </w:r>
      <w:r>
        <w:rPr>
          <w:rFonts w:ascii="Arial" w:hAnsi="Arial" w:cs="Arial"/>
          <w:sz w:val="20"/>
          <w:szCs w:val="20"/>
        </w:rPr>
        <w:t>ucessores de partes dos lotes,</w:t>
      </w:r>
      <w:r w:rsidRPr="007C7852">
        <w:rPr>
          <w:rFonts w:ascii="Arial" w:hAnsi="Arial" w:cs="Arial"/>
          <w:sz w:val="20"/>
          <w:szCs w:val="20"/>
        </w:rPr>
        <w:t xml:space="preserve"> conforme relação anexa, qu</w:t>
      </w:r>
      <w:r>
        <w:rPr>
          <w:rFonts w:ascii="Arial" w:hAnsi="Arial" w:cs="Arial"/>
          <w:sz w:val="20"/>
          <w:szCs w:val="20"/>
        </w:rPr>
        <w:t>e fica fazendo parte integrante</w:t>
      </w:r>
      <w:r w:rsidRPr="007C7852">
        <w:rPr>
          <w:rFonts w:ascii="Arial" w:hAnsi="Arial" w:cs="Arial"/>
          <w:sz w:val="20"/>
          <w:szCs w:val="20"/>
        </w:rPr>
        <w:t xml:space="preserve"> da presente lei.</w:t>
      </w:r>
    </w:p>
    <w:p w:rsidR="007C7852" w:rsidRDefault="007C7852" w:rsidP="007C785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C7852" w:rsidRDefault="007C7852" w:rsidP="007C785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C7852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Pr="007C7852">
        <w:rPr>
          <w:rFonts w:ascii="Arial" w:hAnsi="Arial" w:cs="Arial"/>
          <w:sz w:val="20"/>
          <w:szCs w:val="20"/>
        </w:rPr>
        <w:t xml:space="preserve">Os </w:t>
      </w:r>
      <w:r w:rsidRPr="007C7852">
        <w:rPr>
          <w:rFonts w:ascii="Arial" w:hAnsi="Arial" w:cs="Arial"/>
          <w:sz w:val="20"/>
          <w:szCs w:val="20"/>
        </w:rPr>
        <w:t>compromissários</w:t>
      </w:r>
      <w:r w:rsidRPr="007C7852">
        <w:rPr>
          <w:rFonts w:ascii="Arial" w:hAnsi="Arial" w:cs="Arial"/>
          <w:sz w:val="20"/>
          <w:szCs w:val="20"/>
        </w:rPr>
        <w:t>-compradores que já tiverem iniciado ou concluído construção no "</w:t>
      </w:r>
      <w:r>
        <w:rPr>
          <w:rFonts w:ascii="Arial" w:hAnsi="Arial" w:cs="Arial"/>
          <w:sz w:val="20"/>
          <w:szCs w:val="20"/>
        </w:rPr>
        <w:t>Parque São Francisco", deverão</w:t>
      </w:r>
      <w:r w:rsidRPr="007C7852">
        <w:rPr>
          <w:rFonts w:ascii="Arial" w:hAnsi="Arial" w:cs="Arial"/>
          <w:sz w:val="20"/>
          <w:szCs w:val="20"/>
        </w:rPr>
        <w:t xml:space="preserve"> no prazo de 60 (sessenta) d</w:t>
      </w:r>
      <w:r>
        <w:rPr>
          <w:rFonts w:ascii="Arial" w:hAnsi="Arial" w:cs="Arial"/>
          <w:sz w:val="20"/>
          <w:szCs w:val="20"/>
        </w:rPr>
        <w:t>ias requerer o alvará de conservação, sob pen</w:t>
      </w:r>
      <w:r w:rsidRPr="007C7852">
        <w:rPr>
          <w:rFonts w:ascii="Arial" w:hAnsi="Arial" w:cs="Arial"/>
          <w:sz w:val="20"/>
          <w:szCs w:val="20"/>
        </w:rPr>
        <w:t xml:space="preserve">a de expirado o prazo, </w:t>
      </w:r>
      <w:r w:rsidRPr="007C7852">
        <w:rPr>
          <w:rFonts w:ascii="Arial" w:hAnsi="Arial" w:cs="Arial"/>
          <w:sz w:val="20"/>
          <w:szCs w:val="20"/>
        </w:rPr>
        <w:t>pagarem</w:t>
      </w:r>
      <w:r w:rsidRPr="007C7852">
        <w:rPr>
          <w:rFonts w:ascii="Arial" w:hAnsi="Arial" w:cs="Arial"/>
          <w:sz w:val="20"/>
          <w:szCs w:val="20"/>
        </w:rPr>
        <w:t xml:space="preserve"> os </w:t>
      </w:r>
      <w:r w:rsidRPr="007C7852">
        <w:rPr>
          <w:rFonts w:ascii="Arial" w:hAnsi="Arial" w:cs="Arial"/>
          <w:sz w:val="20"/>
          <w:szCs w:val="20"/>
        </w:rPr>
        <w:t>emolumentos</w:t>
      </w:r>
      <w:r w:rsidRPr="007C7852">
        <w:rPr>
          <w:rFonts w:ascii="Arial" w:hAnsi="Arial" w:cs="Arial"/>
          <w:sz w:val="20"/>
          <w:szCs w:val="20"/>
        </w:rPr>
        <w:t xml:space="preserve"> em </w:t>
      </w:r>
      <w:r w:rsidRPr="007C7852">
        <w:rPr>
          <w:rFonts w:ascii="Arial" w:hAnsi="Arial" w:cs="Arial"/>
          <w:sz w:val="20"/>
          <w:szCs w:val="20"/>
        </w:rPr>
        <w:t>dobro</w:t>
      </w:r>
      <w:r>
        <w:rPr>
          <w:rFonts w:ascii="Arial" w:hAnsi="Arial" w:cs="Arial"/>
          <w:sz w:val="20"/>
          <w:szCs w:val="20"/>
        </w:rPr>
        <w:t>.</w:t>
      </w:r>
    </w:p>
    <w:p w:rsidR="007C7852" w:rsidRPr="007C7852" w:rsidRDefault="007C7852" w:rsidP="007C785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C7852" w:rsidRDefault="007C7852" w:rsidP="007C785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C7852">
        <w:rPr>
          <w:rFonts w:ascii="Arial" w:hAnsi="Arial" w:cs="Arial"/>
          <w:b/>
          <w:sz w:val="20"/>
          <w:szCs w:val="20"/>
        </w:rPr>
        <w:t>Art. 5º</w:t>
      </w:r>
      <w:r w:rsidRPr="007C7852">
        <w:rPr>
          <w:rFonts w:ascii="Arial" w:hAnsi="Arial" w:cs="Arial"/>
          <w:sz w:val="20"/>
          <w:szCs w:val="20"/>
        </w:rPr>
        <w:t xml:space="preserve"> A não observância do prazo do artigo 2</w:t>
      </w:r>
      <w:r>
        <w:rPr>
          <w:rFonts w:ascii="Arial" w:hAnsi="Arial" w:cs="Arial"/>
          <w:sz w:val="20"/>
          <w:szCs w:val="20"/>
        </w:rPr>
        <w:t>º</w:t>
      </w:r>
      <w:r w:rsidRPr="007C7852">
        <w:rPr>
          <w:rFonts w:ascii="Arial" w:hAnsi="Arial" w:cs="Arial"/>
          <w:sz w:val="20"/>
          <w:szCs w:val="20"/>
        </w:rPr>
        <w:t xml:space="preserve"> a</w:t>
      </w:r>
      <w:r>
        <w:rPr>
          <w:rFonts w:ascii="Arial" w:hAnsi="Arial" w:cs="Arial"/>
          <w:sz w:val="20"/>
          <w:szCs w:val="20"/>
        </w:rPr>
        <w:t>carretará à Imobi</w:t>
      </w:r>
      <w:r w:rsidRPr="007C7852">
        <w:rPr>
          <w:rFonts w:ascii="Arial" w:hAnsi="Arial" w:cs="Arial"/>
          <w:sz w:val="20"/>
          <w:szCs w:val="20"/>
        </w:rPr>
        <w:t>liária multa de um salário mínimo por dia de retardamento.</w:t>
      </w:r>
    </w:p>
    <w:p w:rsidR="007C7852" w:rsidRPr="007C7852" w:rsidRDefault="007C7852" w:rsidP="007C785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C7852" w:rsidRPr="007C7852" w:rsidRDefault="007C7852" w:rsidP="007C785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C7852">
        <w:rPr>
          <w:rFonts w:ascii="Arial" w:hAnsi="Arial" w:cs="Arial"/>
          <w:b/>
          <w:sz w:val="20"/>
          <w:szCs w:val="20"/>
        </w:rPr>
        <w:t>Parágrafo único.</w:t>
      </w:r>
      <w:r w:rsidRPr="007C7852">
        <w:rPr>
          <w:rFonts w:ascii="Arial" w:hAnsi="Arial" w:cs="Arial"/>
          <w:sz w:val="20"/>
          <w:szCs w:val="20"/>
        </w:rPr>
        <w:t xml:space="preserve"> A multa de que trata </w:t>
      </w:r>
      <w:r w:rsidRPr="007C7852">
        <w:rPr>
          <w:rFonts w:ascii="Arial" w:hAnsi="Arial" w:cs="Arial"/>
          <w:sz w:val="20"/>
          <w:szCs w:val="20"/>
        </w:rPr>
        <w:t>este</w:t>
      </w:r>
      <w:r w:rsidRPr="007C7852">
        <w:rPr>
          <w:rFonts w:ascii="Arial" w:hAnsi="Arial" w:cs="Arial"/>
          <w:sz w:val="20"/>
          <w:szCs w:val="20"/>
        </w:rPr>
        <w:t xml:space="preserve"> artigo será aplicada pelo Departamento de Obras.</w:t>
      </w:r>
    </w:p>
    <w:p w:rsidR="007C7852" w:rsidRDefault="007C7852" w:rsidP="007C785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C7852" w:rsidRPr="007C7852" w:rsidRDefault="007C7852" w:rsidP="007C785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C7852">
        <w:rPr>
          <w:rFonts w:ascii="Arial" w:hAnsi="Arial" w:cs="Arial"/>
          <w:b/>
          <w:sz w:val="20"/>
          <w:szCs w:val="20"/>
        </w:rPr>
        <w:t>Art. 6º</w:t>
      </w:r>
      <w:r>
        <w:rPr>
          <w:rFonts w:ascii="Arial" w:hAnsi="Arial" w:cs="Arial"/>
          <w:sz w:val="20"/>
          <w:szCs w:val="20"/>
        </w:rPr>
        <w:t xml:space="preserve"> </w:t>
      </w:r>
      <w:r w:rsidRPr="007C7852">
        <w:rPr>
          <w:rFonts w:ascii="Arial" w:hAnsi="Arial" w:cs="Arial"/>
          <w:sz w:val="20"/>
          <w:szCs w:val="20"/>
        </w:rPr>
        <w:t xml:space="preserve">Esta Lei entrará em vigor na data de sua </w:t>
      </w:r>
      <w:r w:rsidRPr="007C7852">
        <w:rPr>
          <w:rFonts w:ascii="Arial" w:hAnsi="Arial" w:cs="Arial"/>
          <w:sz w:val="20"/>
          <w:szCs w:val="20"/>
        </w:rPr>
        <w:t>publicação</w:t>
      </w:r>
      <w:r w:rsidRPr="007C7852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Pr="007C7852">
        <w:rPr>
          <w:rFonts w:ascii="Arial" w:hAnsi="Arial" w:cs="Arial"/>
          <w:sz w:val="20"/>
          <w:szCs w:val="20"/>
        </w:rPr>
        <w:t>revogadas as disposições em contrário.</w:t>
      </w:r>
    </w:p>
    <w:p w:rsidR="00455506" w:rsidRDefault="0045550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C7852" w:rsidRDefault="007C7852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 de Ferraz de Vasconcelos,</w:t>
      </w:r>
      <w:r w:rsidRPr="00D81866">
        <w:rPr>
          <w:rFonts w:ascii="Arial" w:hAnsi="Arial" w:cs="Arial"/>
          <w:sz w:val="20"/>
          <w:szCs w:val="20"/>
        </w:rPr>
        <w:t xml:space="preserve"> em </w:t>
      </w:r>
      <w:r w:rsidR="007C7852">
        <w:rPr>
          <w:rFonts w:ascii="Arial" w:hAnsi="Arial" w:cs="Arial"/>
          <w:sz w:val="20"/>
          <w:szCs w:val="20"/>
        </w:rPr>
        <w:t>16</w:t>
      </w:r>
      <w:bookmarkStart w:id="0" w:name="_GoBack"/>
      <w:bookmarkEnd w:id="0"/>
      <w:r w:rsidRPr="00D81866">
        <w:rPr>
          <w:rFonts w:ascii="Arial" w:hAnsi="Arial" w:cs="Arial"/>
          <w:sz w:val="20"/>
          <w:szCs w:val="20"/>
        </w:rPr>
        <w:t xml:space="preserve"> de </w:t>
      </w:r>
      <w:r w:rsidR="00F95875">
        <w:rPr>
          <w:rFonts w:ascii="Arial" w:hAnsi="Arial" w:cs="Arial"/>
          <w:sz w:val="20"/>
          <w:szCs w:val="20"/>
        </w:rPr>
        <w:t>novembro</w:t>
      </w:r>
      <w:r w:rsidR="00EA509D">
        <w:rPr>
          <w:rFonts w:ascii="Arial" w:hAnsi="Arial" w:cs="Arial"/>
          <w:sz w:val="20"/>
          <w:szCs w:val="20"/>
        </w:rPr>
        <w:t xml:space="preserve"> de 197</w:t>
      </w:r>
      <w:r w:rsidR="00B668CE">
        <w:rPr>
          <w:rFonts w:ascii="Arial" w:hAnsi="Arial" w:cs="Arial"/>
          <w:sz w:val="20"/>
          <w:szCs w:val="20"/>
        </w:rPr>
        <w:t>3</w:t>
      </w:r>
      <w:r w:rsidRPr="00D81866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14B1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</w:t>
      </w:r>
      <w:r w:rsidR="00AD2D04">
        <w:rPr>
          <w:rFonts w:ascii="Arial" w:hAnsi="Arial" w:cs="Arial"/>
          <w:sz w:val="20"/>
          <w:szCs w:val="20"/>
        </w:rPr>
        <w:t>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7E67C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</w:t>
      </w:r>
      <w:r w:rsidR="000E5424">
        <w:rPr>
          <w:rFonts w:ascii="Arial" w:hAnsi="Arial" w:cs="Arial"/>
          <w:sz w:val="20"/>
          <w:szCs w:val="20"/>
        </w:rPr>
        <w:t xml:space="preserve">no Departamento de Administração - </w:t>
      </w:r>
      <w:r w:rsidR="00764EB2">
        <w:rPr>
          <w:rFonts w:ascii="Arial" w:hAnsi="Arial" w:cs="Arial"/>
          <w:sz w:val="20"/>
          <w:szCs w:val="20"/>
        </w:rPr>
        <w:t>Divisão d</w:t>
      </w:r>
      <w:r w:rsidR="000E5424">
        <w:rPr>
          <w:rFonts w:ascii="Arial" w:hAnsi="Arial" w:cs="Arial"/>
          <w:sz w:val="20"/>
          <w:szCs w:val="20"/>
        </w:rPr>
        <w:t>e</w:t>
      </w:r>
      <w:r w:rsidR="00764EB2">
        <w:rPr>
          <w:rFonts w:ascii="Arial" w:hAnsi="Arial" w:cs="Arial"/>
          <w:sz w:val="20"/>
          <w:szCs w:val="20"/>
        </w:rPr>
        <w:t xml:space="preserve"> </w:t>
      </w:r>
      <w:r w:rsidR="000E5424">
        <w:rPr>
          <w:rFonts w:ascii="Arial" w:hAnsi="Arial" w:cs="Arial"/>
          <w:sz w:val="20"/>
          <w:szCs w:val="20"/>
        </w:rPr>
        <w:t>Serviços Gerais</w:t>
      </w:r>
      <w:r w:rsidR="00764EB2">
        <w:rPr>
          <w:rFonts w:ascii="Arial" w:hAnsi="Arial" w:cs="Arial"/>
          <w:sz w:val="20"/>
          <w:szCs w:val="20"/>
        </w:rPr>
        <w:t xml:space="preserve"> e publicada na Portaria Municipal</w:t>
      </w:r>
      <w:r>
        <w:rPr>
          <w:rFonts w:ascii="Arial" w:hAnsi="Arial" w:cs="Arial"/>
          <w:sz w:val="20"/>
          <w:szCs w:val="20"/>
        </w:rPr>
        <w:t>, 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55CC2" w:rsidRDefault="00455CC2" w:rsidP="00455CC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455CC2" w:rsidRDefault="00455CC2" w:rsidP="00455CC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Departamento de Administração</w:t>
      </w:r>
    </w:p>
    <w:p w:rsidR="004972E8" w:rsidRDefault="004972E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72E8" w:rsidRDefault="004972E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72D0" w:rsidRDefault="005772D0" w:rsidP="009243B3">
      <w:pPr>
        <w:spacing w:after="0" w:line="240" w:lineRule="auto"/>
      </w:pPr>
      <w:r>
        <w:separator/>
      </w:r>
    </w:p>
  </w:endnote>
  <w:endnote w:type="continuationSeparator" w:id="0">
    <w:p w:rsidR="005772D0" w:rsidRDefault="005772D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72D0" w:rsidRDefault="005772D0" w:rsidP="009243B3">
      <w:pPr>
        <w:spacing w:after="0" w:line="240" w:lineRule="auto"/>
      </w:pPr>
      <w:r>
        <w:separator/>
      </w:r>
    </w:p>
  </w:footnote>
  <w:footnote w:type="continuationSeparator" w:id="0">
    <w:p w:rsidR="005772D0" w:rsidRDefault="005772D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72D0" w:rsidRDefault="005772D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E4F2F"/>
    <w:multiLevelType w:val="hybridMultilevel"/>
    <w:tmpl w:val="8CE0E680"/>
    <w:lvl w:ilvl="0" w:tplc="FEA477F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91E07DF"/>
    <w:multiLevelType w:val="hybridMultilevel"/>
    <w:tmpl w:val="9D9878DA"/>
    <w:lvl w:ilvl="0" w:tplc="B006661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5465FBA"/>
    <w:multiLevelType w:val="hybridMultilevel"/>
    <w:tmpl w:val="336C3E38"/>
    <w:lvl w:ilvl="0" w:tplc="1D3496F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8F531AC"/>
    <w:multiLevelType w:val="hybridMultilevel"/>
    <w:tmpl w:val="3A08CF74"/>
    <w:lvl w:ilvl="0" w:tplc="671866D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1B577E3C"/>
    <w:multiLevelType w:val="hybridMultilevel"/>
    <w:tmpl w:val="17D46564"/>
    <w:lvl w:ilvl="0" w:tplc="A0FC954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77B1ECF"/>
    <w:multiLevelType w:val="hybridMultilevel"/>
    <w:tmpl w:val="3AD8DA52"/>
    <w:lvl w:ilvl="0" w:tplc="8236B05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40302EB1"/>
    <w:multiLevelType w:val="hybridMultilevel"/>
    <w:tmpl w:val="C7D27F18"/>
    <w:lvl w:ilvl="0" w:tplc="A538D92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456D2F0F"/>
    <w:multiLevelType w:val="hybridMultilevel"/>
    <w:tmpl w:val="CCCC35A6"/>
    <w:lvl w:ilvl="0" w:tplc="D1540B3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633240DB"/>
    <w:multiLevelType w:val="hybridMultilevel"/>
    <w:tmpl w:val="19E258DA"/>
    <w:lvl w:ilvl="0" w:tplc="33084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65541A7A"/>
    <w:multiLevelType w:val="hybridMultilevel"/>
    <w:tmpl w:val="7F10F124"/>
    <w:lvl w:ilvl="0" w:tplc="1A268AA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693314B5"/>
    <w:multiLevelType w:val="hybridMultilevel"/>
    <w:tmpl w:val="AE7E8F0A"/>
    <w:lvl w:ilvl="0" w:tplc="9860209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6A6021A1"/>
    <w:multiLevelType w:val="hybridMultilevel"/>
    <w:tmpl w:val="D5DE5CFE"/>
    <w:lvl w:ilvl="0" w:tplc="494AF5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6FF715EC"/>
    <w:multiLevelType w:val="hybridMultilevel"/>
    <w:tmpl w:val="E6328AF2"/>
    <w:lvl w:ilvl="0" w:tplc="661E070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0581EA1"/>
    <w:multiLevelType w:val="hybridMultilevel"/>
    <w:tmpl w:val="3110A2B2"/>
    <w:lvl w:ilvl="0" w:tplc="A268185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727008F0"/>
    <w:multiLevelType w:val="hybridMultilevel"/>
    <w:tmpl w:val="718A2046"/>
    <w:lvl w:ilvl="0" w:tplc="88F82E2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A9D2AE4"/>
    <w:multiLevelType w:val="hybridMultilevel"/>
    <w:tmpl w:val="0E60F1DA"/>
    <w:lvl w:ilvl="0" w:tplc="6D76BD1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7"/>
  </w:num>
  <w:num w:numId="2">
    <w:abstractNumId w:val="3"/>
  </w:num>
  <w:num w:numId="3">
    <w:abstractNumId w:val="11"/>
  </w:num>
  <w:num w:numId="4">
    <w:abstractNumId w:val="10"/>
  </w:num>
  <w:num w:numId="5">
    <w:abstractNumId w:val="13"/>
  </w:num>
  <w:num w:numId="6">
    <w:abstractNumId w:val="9"/>
  </w:num>
  <w:num w:numId="7">
    <w:abstractNumId w:val="6"/>
  </w:num>
  <w:num w:numId="8">
    <w:abstractNumId w:val="5"/>
  </w:num>
  <w:num w:numId="9">
    <w:abstractNumId w:val="0"/>
  </w:num>
  <w:num w:numId="10">
    <w:abstractNumId w:val="12"/>
  </w:num>
  <w:num w:numId="11">
    <w:abstractNumId w:val="8"/>
  </w:num>
  <w:num w:numId="12">
    <w:abstractNumId w:val="16"/>
  </w:num>
  <w:num w:numId="13">
    <w:abstractNumId w:val="4"/>
  </w:num>
  <w:num w:numId="14">
    <w:abstractNumId w:val="2"/>
  </w:num>
  <w:num w:numId="15">
    <w:abstractNumId w:val="15"/>
  </w:num>
  <w:num w:numId="16">
    <w:abstractNumId w:val="17"/>
  </w:num>
  <w:num w:numId="17">
    <w:abstractNumId w:val="14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13026"/>
    <w:rsid w:val="00020138"/>
    <w:rsid w:val="00032C07"/>
    <w:rsid w:val="000423D0"/>
    <w:rsid w:val="000648B2"/>
    <w:rsid w:val="00075B6C"/>
    <w:rsid w:val="00087842"/>
    <w:rsid w:val="00092C24"/>
    <w:rsid w:val="00092DA2"/>
    <w:rsid w:val="000A0887"/>
    <w:rsid w:val="000A1204"/>
    <w:rsid w:val="000A477B"/>
    <w:rsid w:val="000A57FA"/>
    <w:rsid w:val="000B29EE"/>
    <w:rsid w:val="000B48EF"/>
    <w:rsid w:val="000C5015"/>
    <w:rsid w:val="000D6B05"/>
    <w:rsid w:val="000E5424"/>
    <w:rsid w:val="000F425D"/>
    <w:rsid w:val="000F48F1"/>
    <w:rsid w:val="000F5236"/>
    <w:rsid w:val="000F7990"/>
    <w:rsid w:val="00127A68"/>
    <w:rsid w:val="001515B8"/>
    <w:rsid w:val="00152C71"/>
    <w:rsid w:val="00161287"/>
    <w:rsid w:val="0016224B"/>
    <w:rsid w:val="0016345D"/>
    <w:rsid w:val="001732F4"/>
    <w:rsid w:val="001865DC"/>
    <w:rsid w:val="00195DE7"/>
    <w:rsid w:val="001A2491"/>
    <w:rsid w:val="001A4475"/>
    <w:rsid w:val="001A7BA5"/>
    <w:rsid w:val="001C0223"/>
    <w:rsid w:val="001D7561"/>
    <w:rsid w:val="00215365"/>
    <w:rsid w:val="00215C9A"/>
    <w:rsid w:val="00285F07"/>
    <w:rsid w:val="002A0B50"/>
    <w:rsid w:val="002A62EC"/>
    <w:rsid w:val="002B23ED"/>
    <w:rsid w:val="002B2ED8"/>
    <w:rsid w:val="002B42C6"/>
    <w:rsid w:val="002C03E5"/>
    <w:rsid w:val="002E2761"/>
    <w:rsid w:val="002E6FA0"/>
    <w:rsid w:val="002F34CE"/>
    <w:rsid w:val="002F790B"/>
    <w:rsid w:val="003002A0"/>
    <w:rsid w:val="003026FF"/>
    <w:rsid w:val="003171EF"/>
    <w:rsid w:val="00325DCB"/>
    <w:rsid w:val="00326FE9"/>
    <w:rsid w:val="00342816"/>
    <w:rsid w:val="0034378C"/>
    <w:rsid w:val="0035404A"/>
    <w:rsid w:val="00354EA0"/>
    <w:rsid w:val="00363F3E"/>
    <w:rsid w:val="00385C04"/>
    <w:rsid w:val="003C4E49"/>
    <w:rsid w:val="003D5E1C"/>
    <w:rsid w:val="003E3EDD"/>
    <w:rsid w:val="003E7AEA"/>
    <w:rsid w:val="00412B21"/>
    <w:rsid w:val="00416F1A"/>
    <w:rsid w:val="004225E3"/>
    <w:rsid w:val="0042328B"/>
    <w:rsid w:val="00455506"/>
    <w:rsid w:val="00455CC2"/>
    <w:rsid w:val="00460B54"/>
    <w:rsid w:val="0046479D"/>
    <w:rsid w:val="0046518D"/>
    <w:rsid w:val="004972E8"/>
    <w:rsid w:val="004A43EC"/>
    <w:rsid w:val="004C7B72"/>
    <w:rsid w:val="004D183C"/>
    <w:rsid w:val="004D375F"/>
    <w:rsid w:val="004E4B13"/>
    <w:rsid w:val="004F17FA"/>
    <w:rsid w:val="004F3601"/>
    <w:rsid w:val="004F6F8C"/>
    <w:rsid w:val="004F7E31"/>
    <w:rsid w:val="0053581E"/>
    <w:rsid w:val="00561DB6"/>
    <w:rsid w:val="00576CA5"/>
    <w:rsid w:val="005772D0"/>
    <w:rsid w:val="00581102"/>
    <w:rsid w:val="00581D0F"/>
    <w:rsid w:val="00583C90"/>
    <w:rsid w:val="00591943"/>
    <w:rsid w:val="00594F33"/>
    <w:rsid w:val="005A2F8B"/>
    <w:rsid w:val="005A64F9"/>
    <w:rsid w:val="005B4B6C"/>
    <w:rsid w:val="00604BF7"/>
    <w:rsid w:val="00605F02"/>
    <w:rsid w:val="00614FC7"/>
    <w:rsid w:val="006206EB"/>
    <w:rsid w:val="00633A04"/>
    <w:rsid w:val="006362D2"/>
    <w:rsid w:val="006459A4"/>
    <w:rsid w:val="00647B1B"/>
    <w:rsid w:val="00666BDB"/>
    <w:rsid w:val="00672DDF"/>
    <w:rsid w:val="006758DE"/>
    <w:rsid w:val="00683475"/>
    <w:rsid w:val="006A0A39"/>
    <w:rsid w:val="006A7EF7"/>
    <w:rsid w:val="006E20CD"/>
    <w:rsid w:val="006F206A"/>
    <w:rsid w:val="006F704E"/>
    <w:rsid w:val="00714B13"/>
    <w:rsid w:val="00734D5B"/>
    <w:rsid w:val="00737256"/>
    <w:rsid w:val="00754228"/>
    <w:rsid w:val="00754E11"/>
    <w:rsid w:val="00764EB2"/>
    <w:rsid w:val="0078500F"/>
    <w:rsid w:val="00793F8B"/>
    <w:rsid w:val="007A0BAB"/>
    <w:rsid w:val="007C7852"/>
    <w:rsid w:val="007D19EB"/>
    <w:rsid w:val="007E67C5"/>
    <w:rsid w:val="0080092C"/>
    <w:rsid w:val="00803035"/>
    <w:rsid w:val="00807D91"/>
    <w:rsid w:val="00820C2E"/>
    <w:rsid w:val="0082420A"/>
    <w:rsid w:val="0082797D"/>
    <w:rsid w:val="00832D4E"/>
    <w:rsid w:val="00832D64"/>
    <w:rsid w:val="008358CA"/>
    <w:rsid w:val="00845380"/>
    <w:rsid w:val="008470FF"/>
    <w:rsid w:val="00860F73"/>
    <w:rsid w:val="00870634"/>
    <w:rsid w:val="008770AF"/>
    <w:rsid w:val="00892C83"/>
    <w:rsid w:val="008A6BA5"/>
    <w:rsid w:val="008B1884"/>
    <w:rsid w:val="008C7623"/>
    <w:rsid w:val="008D2A40"/>
    <w:rsid w:val="008D2DEB"/>
    <w:rsid w:val="008D3F11"/>
    <w:rsid w:val="008D6DF6"/>
    <w:rsid w:val="008E7420"/>
    <w:rsid w:val="008F1B42"/>
    <w:rsid w:val="00903645"/>
    <w:rsid w:val="009243B3"/>
    <w:rsid w:val="00932C89"/>
    <w:rsid w:val="00936BDC"/>
    <w:rsid w:val="00947E5A"/>
    <w:rsid w:val="009517E7"/>
    <w:rsid w:val="00960337"/>
    <w:rsid w:val="00971504"/>
    <w:rsid w:val="00973FF5"/>
    <w:rsid w:val="009A0F90"/>
    <w:rsid w:val="009A4698"/>
    <w:rsid w:val="009B044B"/>
    <w:rsid w:val="009D3800"/>
    <w:rsid w:val="009E46C4"/>
    <w:rsid w:val="009E63B0"/>
    <w:rsid w:val="00A80D4A"/>
    <w:rsid w:val="00AA01D5"/>
    <w:rsid w:val="00AA42BB"/>
    <w:rsid w:val="00AB376F"/>
    <w:rsid w:val="00AC3D62"/>
    <w:rsid w:val="00AC4C1E"/>
    <w:rsid w:val="00AD1C95"/>
    <w:rsid w:val="00AD2D04"/>
    <w:rsid w:val="00B07AF6"/>
    <w:rsid w:val="00B11FE9"/>
    <w:rsid w:val="00B213B9"/>
    <w:rsid w:val="00B37032"/>
    <w:rsid w:val="00B668CE"/>
    <w:rsid w:val="00B729B8"/>
    <w:rsid w:val="00B777AB"/>
    <w:rsid w:val="00B95F05"/>
    <w:rsid w:val="00BA7D51"/>
    <w:rsid w:val="00BB2122"/>
    <w:rsid w:val="00BB269C"/>
    <w:rsid w:val="00BC401E"/>
    <w:rsid w:val="00C017D8"/>
    <w:rsid w:val="00C02229"/>
    <w:rsid w:val="00C03147"/>
    <w:rsid w:val="00C06D5A"/>
    <w:rsid w:val="00C07F0A"/>
    <w:rsid w:val="00C11C65"/>
    <w:rsid w:val="00C36683"/>
    <w:rsid w:val="00C4451F"/>
    <w:rsid w:val="00C45BCB"/>
    <w:rsid w:val="00C46B38"/>
    <w:rsid w:val="00C62471"/>
    <w:rsid w:val="00C80083"/>
    <w:rsid w:val="00C83B3D"/>
    <w:rsid w:val="00C847F5"/>
    <w:rsid w:val="00D155C8"/>
    <w:rsid w:val="00D32FFB"/>
    <w:rsid w:val="00D403CF"/>
    <w:rsid w:val="00D53DA4"/>
    <w:rsid w:val="00D70A54"/>
    <w:rsid w:val="00D73604"/>
    <w:rsid w:val="00D7651E"/>
    <w:rsid w:val="00D81866"/>
    <w:rsid w:val="00D93730"/>
    <w:rsid w:val="00D944DE"/>
    <w:rsid w:val="00D94C94"/>
    <w:rsid w:val="00D95C13"/>
    <w:rsid w:val="00DB1305"/>
    <w:rsid w:val="00DB3557"/>
    <w:rsid w:val="00DB4548"/>
    <w:rsid w:val="00DB4BA7"/>
    <w:rsid w:val="00DC22C1"/>
    <w:rsid w:val="00DD2D30"/>
    <w:rsid w:val="00DD795D"/>
    <w:rsid w:val="00DE3D90"/>
    <w:rsid w:val="00E07C32"/>
    <w:rsid w:val="00E11134"/>
    <w:rsid w:val="00E212D6"/>
    <w:rsid w:val="00E24F86"/>
    <w:rsid w:val="00E3084C"/>
    <w:rsid w:val="00E312F6"/>
    <w:rsid w:val="00E33A8E"/>
    <w:rsid w:val="00E42601"/>
    <w:rsid w:val="00E4774F"/>
    <w:rsid w:val="00E8400E"/>
    <w:rsid w:val="00E84723"/>
    <w:rsid w:val="00E97D0C"/>
    <w:rsid w:val="00EA4C2C"/>
    <w:rsid w:val="00EA509D"/>
    <w:rsid w:val="00EA5A54"/>
    <w:rsid w:val="00EB338F"/>
    <w:rsid w:val="00EB5A44"/>
    <w:rsid w:val="00EC2764"/>
    <w:rsid w:val="00EC5894"/>
    <w:rsid w:val="00ED7920"/>
    <w:rsid w:val="00EF70A6"/>
    <w:rsid w:val="00F00B8F"/>
    <w:rsid w:val="00F13E99"/>
    <w:rsid w:val="00F22D12"/>
    <w:rsid w:val="00F314FD"/>
    <w:rsid w:val="00F37514"/>
    <w:rsid w:val="00F45F36"/>
    <w:rsid w:val="00F47650"/>
    <w:rsid w:val="00F61A96"/>
    <w:rsid w:val="00F641BA"/>
    <w:rsid w:val="00F6493F"/>
    <w:rsid w:val="00F9120B"/>
    <w:rsid w:val="00F943FE"/>
    <w:rsid w:val="00F95875"/>
    <w:rsid w:val="00FA6631"/>
    <w:rsid w:val="00FB29A3"/>
    <w:rsid w:val="00FC147F"/>
    <w:rsid w:val="00FD2178"/>
    <w:rsid w:val="00FE36A0"/>
    <w:rsid w:val="00FF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752E0217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3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332929-85DF-4FB7-A0C7-FEB12F51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2019-04-03T13:15:00Z</dcterms:created>
  <dcterms:modified xsi:type="dcterms:W3CDTF">2019-04-03T13:23:00Z</dcterms:modified>
</cp:coreProperties>
</file>