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5F36">
        <w:rPr>
          <w:rFonts w:ascii="Arial" w:hAnsi="Arial" w:cs="Arial"/>
          <w:b/>
          <w:sz w:val="20"/>
          <w:szCs w:val="20"/>
        </w:rPr>
        <w:t>85</w:t>
      </w:r>
      <w:r w:rsidR="00096986">
        <w:rPr>
          <w:rFonts w:ascii="Arial" w:hAnsi="Arial" w:cs="Arial"/>
          <w:b/>
          <w:sz w:val="20"/>
          <w:szCs w:val="20"/>
        </w:rPr>
        <w:t>9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6986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6BE0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96986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96986">
        <w:rPr>
          <w:rFonts w:ascii="Arial" w:hAnsi="Arial" w:cs="Arial"/>
          <w:sz w:val="20"/>
          <w:szCs w:val="20"/>
        </w:rPr>
        <w:t>Altera o § 2</w:t>
      </w:r>
      <w:r>
        <w:rPr>
          <w:rFonts w:ascii="Arial" w:hAnsi="Arial" w:cs="Arial"/>
          <w:sz w:val="20"/>
          <w:szCs w:val="20"/>
        </w:rPr>
        <w:t>º</w:t>
      </w:r>
      <w:r w:rsidRPr="00096986">
        <w:rPr>
          <w:rFonts w:ascii="Arial" w:hAnsi="Arial" w:cs="Arial"/>
          <w:sz w:val="20"/>
          <w:szCs w:val="20"/>
        </w:rPr>
        <w:t xml:space="preserve"> do artigo 33, da Lei n</w:t>
      </w:r>
      <w:r>
        <w:rPr>
          <w:rFonts w:ascii="Arial" w:hAnsi="Arial" w:cs="Arial"/>
          <w:sz w:val="20"/>
          <w:szCs w:val="20"/>
        </w:rPr>
        <w:t>º</w:t>
      </w:r>
      <w:r w:rsidRPr="00096986">
        <w:rPr>
          <w:rFonts w:ascii="Arial" w:hAnsi="Arial" w:cs="Arial"/>
          <w:sz w:val="20"/>
          <w:szCs w:val="20"/>
        </w:rPr>
        <w:t xml:space="preserve"> 738/69 e § 1</w:t>
      </w:r>
      <w:r>
        <w:rPr>
          <w:rFonts w:ascii="Arial" w:hAnsi="Arial" w:cs="Arial"/>
          <w:sz w:val="20"/>
          <w:szCs w:val="20"/>
        </w:rPr>
        <w:t>º</w:t>
      </w:r>
      <w:r w:rsidRPr="00096986">
        <w:rPr>
          <w:rFonts w:ascii="Arial" w:hAnsi="Arial" w:cs="Arial"/>
          <w:sz w:val="20"/>
          <w:szCs w:val="20"/>
        </w:rPr>
        <w:t xml:space="preserve"> do artigo 51, da Lei n</w:t>
      </w:r>
      <w:r>
        <w:rPr>
          <w:rFonts w:ascii="Arial" w:hAnsi="Arial" w:cs="Arial"/>
          <w:sz w:val="20"/>
          <w:szCs w:val="20"/>
        </w:rPr>
        <w:t>º</w:t>
      </w:r>
      <w:r w:rsidRPr="00096986">
        <w:rPr>
          <w:rFonts w:ascii="Arial" w:hAnsi="Arial" w:cs="Arial"/>
          <w:sz w:val="20"/>
          <w:szCs w:val="20"/>
        </w:rPr>
        <w:t xml:space="preserve"> 849/73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698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34E0A">
        <w:rPr>
          <w:rFonts w:ascii="Arial" w:hAnsi="Arial" w:cs="Arial"/>
          <w:b/>
          <w:sz w:val="20"/>
          <w:szCs w:val="20"/>
        </w:rPr>
        <w:t>USANDO</w:t>
      </w:r>
      <w:r w:rsidR="0053581E">
        <w:rPr>
          <w:rFonts w:ascii="Arial" w:hAnsi="Arial" w:cs="Arial"/>
          <w:b/>
          <w:sz w:val="20"/>
          <w:szCs w:val="20"/>
        </w:rPr>
        <w:t xml:space="preserve"> D</w:t>
      </w:r>
      <w:r w:rsidR="004E0AF4">
        <w:rPr>
          <w:rFonts w:ascii="Arial" w:hAnsi="Arial" w:cs="Arial"/>
          <w:b/>
          <w:sz w:val="20"/>
          <w:szCs w:val="20"/>
        </w:rPr>
        <w:t>A</w:t>
      </w:r>
      <w:r w:rsidR="0053581E">
        <w:rPr>
          <w:rFonts w:ascii="Arial" w:hAnsi="Arial" w:cs="Arial"/>
          <w:b/>
          <w:sz w:val="20"/>
          <w:szCs w:val="20"/>
        </w:rPr>
        <w:t>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955543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F34E0A">
        <w:rPr>
          <w:rFonts w:ascii="Arial" w:hAnsi="Arial" w:cs="Arial"/>
          <w:b/>
          <w:sz w:val="20"/>
          <w:szCs w:val="20"/>
        </w:rPr>
        <w:t xml:space="preserve">PELO ARTIGO </w:t>
      </w:r>
      <w:r w:rsidR="00096986">
        <w:rPr>
          <w:rFonts w:ascii="Arial" w:hAnsi="Arial" w:cs="Arial"/>
          <w:b/>
          <w:sz w:val="20"/>
          <w:szCs w:val="20"/>
        </w:rPr>
        <w:t>26</w:t>
      </w:r>
      <w:r w:rsidR="00F34E0A">
        <w:rPr>
          <w:rFonts w:ascii="Arial" w:hAnsi="Arial" w:cs="Arial"/>
          <w:b/>
          <w:sz w:val="20"/>
          <w:szCs w:val="20"/>
        </w:rPr>
        <w:t xml:space="preserve">, </w:t>
      </w:r>
      <w:r w:rsidR="00096986">
        <w:rPr>
          <w:rFonts w:ascii="Arial" w:hAnsi="Arial" w:cs="Arial"/>
          <w:b/>
          <w:sz w:val="20"/>
          <w:szCs w:val="20"/>
        </w:rPr>
        <w:t xml:space="preserve">§ 1º </w:t>
      </w:r>
      <w:r w:rsidR="00F34E0A">
        <w:rPr>
          <w:rFonts w:ascii="Arial" w:hAnsi="Arial" w:cs="Arial"/>
          <w:b/>
          <w:sz w:val="20"/>
          <w:szCs w:val="20"/>
        </w:rPr>
        <w:t xml:space="preserve">DO DECRETO-LEI COMPLEMENTAR Nº 9, DE 31 DE DEZEMBRO DE 1969, </w:t>
      </w:r>
    </w:p>
    <w:p w:rsidR="00096986" w:rsidRDefault="00096986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1DB6" w:rsidRPr="00832D4E" w:rsidRDefault="00F34E0A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96986">
        <w:rPr>
          <w:rFonts w:ascii="Arial" w:hAnsi="Arial" w:cs="Arial"/>
          <w:sz w:val="20"/>
          <w:szCs w:val="20"/>
        </w:rPr>
        <w:t>PROMULGA: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986" w:rsidRDefault="00127A68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F4">
        <w:rPr>
          <w:rFonts w:ascii="Arial" w:hAnsi="Arial" w:cs="Arial"/>
          <w:b/>
          <w:sz w:val="20"/>
          <w:szCs w:val="20"/>
        </w:rPr>
        <w:t>Art.</w:t>
      </w:r>
      <w:r w:rsidR="001D7561" w:rsidRPr="004E0AF4">
        <w:rPr>
          <w:rFonts w:ascii="Arial" w:hAnsi="Arial" w:cs="Arial"/>
          <w:b/>
          <w:sz w:val="20"/>
          <w:szCs w:val="20"/>
        </w:rPr>
        <w:t xml:space="preserve"> </w:t>
      </w:r>
      <w:r w:rsidR="00E33A8E" w:rsidRPr="004E0AF4">
        <w:rPr>
          <w:rFonts w:ascii="Arial" w:hAnsi="Arial" w:cs="Arial"/>
          <w:b/>
          <w:sz w:val="20"/>
          <w:szCs w:val="20"/>
        </w:rPr>
        <w:t>1º</w:t>
      </w:r>
      <w:r w:rsidR="00E33A8E" w:rsidRPr="004E0AF4">
        <w:rPr>
          <w:rFonts w:ascii="Arial" w:hAnsi="Arial" w:cs="Arial"/>
          <w:sz w:val="20"/>
          <w:szCs w:val="20"/>
        </w:rPr>
        <w:t xml:space="preserve"> </w:t>
      </w:r>
      <w:r w:rsidR="00096986">
        <w:rPr>
          <w:rFonts w:ascii="Arial" w:hAnsi="Arial" w:cs="Arial"/>
          <w:sz w:val="20"/>
          <w:szCs w:val="20"/>
        </w:rPr>
        <w:t xml:space="preserve">O </w:t>
      </w:r>
      <w:r w:rsidR="00096986" w:rsidRPr="00096986">
        <w:rPr>
          <w:rFonts w:ascii="Arial" w:hAnsi="Arial" w:cs="Arial"/>
          <w:sz w:val="20"/>
          <w:szCs w:val="20"/>
        </w:rPr>
        <w:t>Parágrafo 2</w:t>
      </w:r>
      <w:r w:rsidR="00096986">
        <w:rPr>
          <w:rFonts w:ascii="Arial" w:hAnsi="Arial" w:cs="Arial"/>
          <w:sz w:val="20"/>
          <w:szCs w:val="20"/>
        </w:rPr>
        <w:t>º</w:t>
      </w:r>
      <w:r w:rsidR="00096986" w:rsidRPr="00096986">
        <w:rPr>
          <w:rFonts w:ascii="Arial" w:hAnsi="Arial" w:cs="Arial"/>
          <w:sz w:val="20"/>
          <w:szCs w:val="20"/>
        </w:rPr>
        <w:t>, do artigo 33</w:t>
      </w:r>
      <w:r w:rsidR="00096986">
        <w:rPr>
          <w:rFonts w:ascii="Arial" w:hAnsi="Arial" w:cs="Arial"/>
          <w:sz w:val="20"/>
          <w:szCs w:val="20"/>
        </w:rPr>
        <w:t>,</w:t>
      </w:r>
      <w:r w:rsidR="00096986" w:rsidRPr="00096986">
        <w:rPr>
          <w:rFonts w:ascii="Arial" w:hAnsi="Arial" w:cs="Arial"/>
          <w:sz w:val="20"/>
          <w:szCs w:val="20"/>
        </w:rPr>
        <w:t xml:space="preserve"> da Lei </w:t>
      </w:r>
      <w:r w:rsidR="00096986">
        <w:rPr>
          <w:rFonts w:ascii="Arial" w:hAnsi="Arial" w:cs="Arial"/>
          <w:sz w:val="20"/>
          <w:szCs w:val="20"/>
        </w:rPr>
        <w:t>nº</w:t>
      </w:r>
      <w:r w:rsidR="00096986" w:rsidRPr="00096986">
        <w:rPr>
          <w:rFonts w:ascii="Arial" w:hAnsi="Arial" w:cs="Arial"/>
          <w:sz w:val="20"/>
          <w:szCs w:val="20"/>
        </w:rPr>
        <w:t xml:space="preserve"> 738/69, passa a vigorar co</w:t>
      </w:r>
      <w:r w:rsidR="00096986">
        <w:rPr>
          <w:rFonts w:ascii="Arial" w:hAnsi="Arial" w:cs="Arial"/>
          <w:sz w:val="20"/>
          <w:szCs w:val="20"/>
        </w:rPr>
        <w:t>m</w:t>
      </w:r>
      <w:r w:rsidR="00096986" w:rsidRPr="00096986">
        <w:rPr>
          <w:rFonts w:ascii="Arial" w:hAnsi="Arial" w:cs="Arial"/>
          <w:sz w:val="20"/>
          <w:szCs w:val="20"/>
        </w:rPr>
        <w:t xml:space="preserve"> a seguinte </w:t>
      </w:r>
      <w:r w:rsidR="00096986" w:rsidRPr="00096986">
        <w:rPr>
          <w:rFonts w:ascii="Arial" w:hAnsi="Arial" w:cs="Arial"/>
          <w:sz w:val="20"/>
          <w:szCs w:val="20"/>
        </w:rPr>
        <w:t>redação</w:t>
      </w:r>
      <w:r w:rsidR="00096986" w:rsidRPr="00096986">
        <w:rPr>
          <w:rFonts w:ascii="Arial" w:hAnsi="Arial" w:cs="Arial"/>
          <w:sz w:val="20"/>
          <w:szCs w:val="20"/>
        </w:rPr>
        <w:t>:</w:t>
      </w:r>
      <w:r w:rsidR="00096986" w:rsidRPr="00096986">
        <w:rPr>
          <w:rFonts w:ascii="Arial" w:hAnsi="Arial" w:cs="Arial"/>
          <w:sz w:val="20"/>
          <w:szCs w:val="20"/>
        </w:rPr>
        <w:tab/>
      </w:r>
    </w:p>
    <w:p w:rsidR="00096986" w:rsidRP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096986">
        <w:rPr>
          <w:rFonts w:ascii="Arial" w:hAnsi="Arial" w:cs="Arial"/>
          <w:sz w:val="20"/>
          <w:szCs w:val="20"/>
        </w:rPr>
        <w:t>§ 2</w:t>
      </w:r>
      <w:r>
        <w:rPr>
          <w:rFonts w:ascii="Arial" w:hAnsi="Arial" w:cs="Arial"/>
          <w:sz w:val="20"/>
          <w:szCs w:val="20"/>
        </w:rPr>
        <w:t>º</w:t>
      </w:r>
      <w:r w:rsidRPr="00096986">
        <w:rPr>
          <w:rFonts w:ascii="Arial" w:hAnsi="Arial" w:cs="Arial"/>
          <w:sz w:val="20"/>
          <w:szCs w:val="20"/>
        </w:rPr>
        <w:t xml:space="preserve"> A inobservância do disposto no </w:t>
      </w:r>
      <w:r w:rsidRPr="00096986">
        <w:rPr>
          <w:rFonts w:ascii="Arial" w:hAnsi="Arial" w:cs="Arial"/>
          <w:sz w:val="20"/>
          <w:szCs w:val="20"/>
        </w:rPr>
        <w:t>Parágrafo</w:t>
      </w:r>
      <w:r w:rsidRPr="00096986">
        <w:rPr>
          <w:rFonts w:ascii="Arial" w:hAnsi="Arial" w:cs="Arial"/>
          <w:sz w:val="20"/>
          <w:szCs w:val="20"/>
        </w:rPr>
        <w:t xml:space="preserve"> anterior, acarretará </w:t>
      </w:r>
      <w:r>
        <w:rPr>
          <w:rFonts w:ascii="Arial" w:hAnsi="Arial" w:cs="Arial"/>
          <w:sz w:val="20"/>
          <w:szCs w:val="20"/>
        </w:rPr>
        <w:t>um</w:t>
      </w:r>
      <w:r w:rsidRPr="00096986">
        <w:rPr>
          <w:rFonts w:ascii="Arial" w:hAnsi="Arial" w:cs="Arial"/>
          <w:sz w:val="20"/>
          <w:szCs w:val="20"/>
        </w:rPr>
        <w:t xml:space="preserve"> acréscimo de 20</w:t>
      </w:r>
      <w:r>
        <w:rPr>
          <w:rFonts w:ascii="Arial" w:hAnsi="Arial" w:cs="Arial"/>
          <w:sz w:val="20"/>
          <w:szCs w:val="20"/>
        </w:rPr>
        <w:t>%</w:t>
      </w:r>
      <w:r w:rsidRPr="00096986">
        <w:rPr>
          <w:rFonts w:ascii="Arial" w:hAnsi="Arial" w:cs="Arial"/>
          <w:sz w:val="20"/>
          <w:szCs w:val="20"/>
        </w:rPr>
        <w:t xml:space="preserve"> (vinte) por cento sobre o valor do imposto at</w:t>
      </w:r>
      <w:r>
        <w:rPr>
          <w:rFonts w:ascii="Arial" w:hAnsi="Arial" w:cs="Arial"/>
          <w:sz w:val="20"/>
          <w:szCs w:val="20"/>
        </w:rPr>
        <w:t xml:space="preserve">é o exercício no qual o sujeito </w:t>
      </w:r>
      <w:r w:rsidRPr="00096986">
        <w:rPr>
          <w:rFonts w:ascii="Arial" w:hAnsi="Arial" w:cs="Arial"/>
          <w:sz w:val="20"/>
          <w:szCs w:val="20"/>
        </w:rPr>
        <w:t>passivo</w:t>
      </w:r>
      <w:r w:rsidRPr="00096986">
        <w:rPr>
          <w:rFonts w:ascii="Arial" w:hAnsi="Arial" w:cs="Arial"/>
          <w:sz w:val="20"/>
          <w:szCs w:val="20"/>
        </w:rPr>
        <w:t xml:space="preserve"> regularize a sua inscri</w:t>
      </w:r>
      <w:r>
        <w:rPr>
          <w:rFonts w:ascii="Arial" w:hAnsi="Arial" w:cs="Arial"/>
          <w:sz w:val="20"/>
          <w:szCs w:val="20"/>
        </w:rPr>
        <w:t>ção, facultada ainda à Prefeitu</w:t>
      </w:r>
      <w:r w:rsidRPr="00096986">
        <w:rPr>
          <w:rFonts w:ascii="Arial" w:hAnsi="Arial" w:cs="Arial"/>
          <w:sz w:val="20"/>
          <w:szCs w:val="20"/>
        </w:rPr>
        <w:t xml:space="preserve">ra revisão de ofício do lançamento, </w:t>
      </w:r>
      <w:r>
        <w:rPr>
          <w:rFonts w:ascii="Arial" w:hAnsi="Arial" w:cs="Arial"/>
          <w:sz w:val="20"/>
          <w:szCs w:val="20"/>
        </w:rPr>
        <w:t>independente</w:t>
      </w:r>
      <w:bookmarkStart w:id="0" w:name="_GoBack"/>
      <w:bookmarkEnd w:id="0"/>
      <w:r w:rsidRPr="00096986">
        <w:rPr>
          <w:rFonts w:ascii="Arial" w:hAnsi="Arial" w:cs="Arial"/>
          <w:sz w:val="20"/>
          <w:szCs w:val="20"/>
        </w:rPr>
        <w:t xml:space="preserve"> de </w:t>
      </w:r>
      <w:r w:rsidRPr="00096986">
        <w:rPr>
          <w:rFonts w:ascii="Arial" w:hAnsi="Arial" w:cs="Arial"/>
          <w:sz w:val="20"/>
          <w:szCs w:val="20"/>
        </w:rPr>
        <w:t>qualquer</w:t>
      </w:r>
      <w:r w:rsidRPr="00096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notificação”.</w:t>
      </w:r>
    </w:p>
    <w:p w:rsidR="00096986" w:rsidRP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986" w:rsidRP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98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Pr="00096986">
        <w:rPr>
          <w:rFonts w:ascii="Arial" w:hAnsi="Arial" w:cs="Arial"/>
          <w:sz w:val="20"/>
          <w:szCs w:val="20"/>
        </w:rPr>
        <w:t xml:space="preserve"> </w:t>
      </w:r>
      <w:r w:rsidRPr="00096986">
        <w:rPr>
          <w:rFonts w:ascii="Arial" w:hAnsi="Arial" w:cs="Arial"/>
          <w:sz w:val="20"/>
          <w:szCs w:val="20"/>
        </w:rPr>
        <w:t>Parágrafo</w:t>
      </w:r>
      <w:r w:rsidRPr="00096986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º</w:t>
      </w:r>
      <w:r w:rsidRPr="00096986">
        <w:rPr>
          <w:rFonts w:ascii="Arial" w:hAnsi="Arial" w:cs="Arial"/>
          <w:sz w:val="20"/>
          <w:szCs w:val="20"/>
        </w:rPr>
        <w:t xml:space="preserve"> do artigo 51, da </w:t>
      </w:r>
      <w:r>
        <w:rPr>
          <w:rFonts w:ascii="Arial" w:hAnsi="Arial" w:cs="Arial"/>
          <w:sz w:val="20"/>
          <w:szCs w:val="20"/>
        </w:rPr>
        <w:t>L</w:t>
      </w:r>
      <w:r w:rsidRPr="00096986">
        <w:rPr>
          <w:rFonts w:ascii="Arial" w:hAnsi="Arial" w:cs="Arial"/>
          <w:sz w:val="20"/>
          <w:szCs w:val="20"/>
        </w:rPr>
        <w:t>ei n</w:t>
      </w:r>
      <w:r>
        <w:rPr>
          <w:rFonts w:ascii="Arial" w:hAnsi="Arial" w:cs="Arial"/>
          <w:sz w:val="20"/>
          <w:szCs w:val="20"/>
        </w:rPr>
        <w:t>º 849/73, passa a vi</w:t>
      </w:r>
      <w:r w:rsidRPr="00096986">
        <w:rPr>
          <w:rFonts w:ascii="Arial" w:hAnsi="Arial" w:cs="Arial"/>
          <w:sz w:val="20"/>
          <w:szCs w:val="20"/>
        </w:rPr>
        <w:t>gorar co</w:t>
      </w:r>
      <w:r>
        <w:rPr>
          <w:rFonts w:ascii="Arial" w:hAnsi="Arial" w:cs="Arial"/>
          <w:sz w:val="20"/>
          <w:szCs w:val="20"/>
        </w:rPr>
        <w:t>m</w:t>
      </w:r>
      <w:r w:rsidRPr="00096986">
        <w:rPr>
          <w:rFonts w:ascii="Arial" w:hAnsi="Arial" w:cs="Arial"/>
          <w:sz w:val="20"/>
          <w:szCs w:val="20"/>
        </w:rPr>
        <w:t xml:space="preserve"> a seguinte redação:</w:t>
      </w:r>
    </w:p>
    <w:p w:rsid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096986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</w:rPr>
        <w:t>º</w:t>
      </w:r>
      <w:r w:rsidRPr="00096986">
        <w:rPr>
          <w:rFonts w:ascii="Arial" w:hAnsi="Arial" w:cs="Arial"/>
          <w:sz w:val="20"/>
          <w:szCs w:val="20"/>
        </w:rPr>
        <w:t xml:space="preserve"> A cobrança para pag</w:t>
      </w:r>
      <w:r>
        <w:rPr>
          <w:rFonts w:ascii="Arial" w:hAnsi="Arial" w:cs="Arial"/>
          <w:sz w:val="20"/>
          <w:szCs w:val="20"/>
        </w:rPr>
        <w:t>amento à boca do cofre, far-se-</w:t>
      </w:r>
      <w:r w:rsidRPr="00096986">
        <w:rPr>
          <w:rFonts w:ascii="Arial" w:hAnsi="Arial" w:cs="Arial"/>
          <w:sz w:val="20"/>
          <w:szCs w:val="20"/>
        </w:rPr>
        <w:t>á</w:t>
      </w:r>
      <w:r w:rsidRPr="00096986">
        <w:rPr>
          <w:rFonts w:ascii="Arial" w:hAnsi="Arial" w:cs="Arial"/>
          <w:sz w:val="20"/>
          <w:szCs w:val="20"/>
        </w:rPr>
        <w:t xml:space="preserve"> pela forma e nos prazos estabelecidos neste Código, nas leis e nos regulamentos fiscais</w:t>
      </w:r>
      <w:r>
        <w:rPr>
          <w:rFonts w:ascii="Arial" w:hAnsi="Arial" w:cs="Arial"/>
          <w:sz w:val="20"/>
          <w:szCs w:val="20"/>
        </w:rPr>
        <w:t>:</w:t>
      </w:r>
    </w:p>
    <w:p w:rsidR="00096986" w:rsidRP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986" w:rsidRP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986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096986">
        <w:rPr>
          <w:rFonts w:ascii="Arial" w:hAnsi="Arial" w:cs="Arial"/>
          <w:sz w:val="20"/>
          <w:szCs w:val="20"/>
        </w:rPr>
        <w:t xml:space="preserve">sem desconto </w:t>
      </w:r>
      <w:r w:rsidRPr="00096986">
        <w:rPr>
          <w:rFonts w:ascii="Arial" w:hAnsi="Arial" w:cs="Arial"/>
          <w:sz w:val="20"/>
          <w:szCs w:val="20"/>
        </w:rPr>
        <w:t>até</w:t>
      </w:r>
      <w:r w:rsidRPr="00096986">
        <w:rPr>
          <w:rFonts w:ascii="Arial" w:hAnsi="Arial" w:cs="Arial"/>
          <w:sz w:val="20"/>
          <w:szCs w:val="20"/>
        </w:rPr>
        <w:t xml:space="preserve"> a data do vencimento fixado no </w:t>
      </w:r>
      <w:r w:rsidRPr="00096986">
        <w:rPr>
          <w:rFonts w:ascii="Arial" w:hAnsi="Arial" w:cs="Arial"/>
          <w:sz w:val="20"/>
          <w:szCs w:val="20"/>
        </w:rPr>
        <w:t>respectivo</w:t>
      </w:r>
      <w:r w:rsidRPr="00096986">
        <w:rPr>
          <w:rFonts w:ascii="Arial" w:hAnsi="Arial" w:cs="Arial"/>
          <w:sz w:val="20"/>
          <w:szCs w:val="20"/>
        </w:rPr>
        <w:t xml:space="preserve"> aviso-recibo de lançamento;</w:t>
      </w:r>
      <w:r w:rsidRPr="00096986">
        <w:rPr>
          <w:rFonts w:ascii="Arial" w:hAnsi="Arial" w:cs="Arial"/>
          <w:sz w:val="20"/>
          <w:szCs w:val="20"/>
        </w:rPr>
        <w:tab/>
      </w:r>
    </w:p>
    <w:p w:rsidR="00096986" w:rsidRP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986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096986">
        <w:rPr>
          <w:rFonts w:ascii="Arial" w:hAnsi="Arial" w:cs="Arial"/>
          <w:sz w:val="20"/>
          <w:szCs w:val="20"/>
        </w:rPr>
        <w:t>com multa de 20</w:t>
      </w:r>
      <w:r>
        <w:rPr>
          <w:rFonts w:ascii="Arial" w:hAnsi="Arial" w:cs="Arial"/>
          <w:sz w:val="20"/>
          <w:szCs w:val="20"/>
        </w:rPr>
        <w:t>%</w:t>
      </w:r>
      <w:r w:rsidRPr="00096986">
        <w:rPr>
          <w:rFonts w:ascii="Arial" w:hAnsi="Arial" w:cs="Arial"/>
          <w:sz w:val="20"/>
          <w:szCs w:val="20"/>
        </w:rPr>
        <w:t xml:space="preserve"> (vinte) por cento </w:t>
      </w:r>
      <w:r w:rsidRPr="00096986">
        <w:rPr>
          <w:rFonts w:ascii="Arial" w:hAnsi="Arial" w:cs="Arial"/>
          <w:sz w:val="20"/>
          <w:szCs w:val="20"/>
        </w:rPr>
        <w:t>após</w:t>
      </w:r>
      <w:r w:rsidRPr="00096986">
        <w:rPr>
          <w:rFonts w:ascii="Arial" w:hAnsi="Arial" w:cs="Arial"/>
          <w:sz w:val="20"/>
          <w:szCs w:val="20"/>
        </w:rPr>
        <w:t xml:space="preserve"> a data de vencimento fixado no respectivo aviso-recibo </w:t>
      </w:r>
      <w:r>
        <w:rPr>
          <w:rFonts w:ascii="Arial" w:hAnsi="Arial" w:cs="Arial"/>
          <w:sz w:val="20"/>
          <w:szCs w:val="20"/>
        </w:rPr>
        <w:t>de</w:t>
      </w:r>
      <w:r w:rsidRPr="00096986">
        <w:rPr>
          <w:rFonts w:ascii="Arial" w:hAnsi="Arial" w:cs="Arial"/>
          <w:sz w:val="20"/>
          <w:szCs w:val="20"/>
        </w:rPr>
        <w:t xml:space="preserve"> </w:t>
      </w:r>
      <w:r w:rsidRPr="00096986">
        <w:rPr>
          <w:rFonts w:ascii="Arial" w:hAnsi="Arial" w:cs="Arial"/>
          <w:sz w:val="20"/>
          <w:szCs w:val="20"/>
        </w:rPr>
        <w:t>lançamento</w:t>
      </w:r>
      <w:r w:rsidRPr="00096986">
        <w:rPr>
          <w:rFonts w:ascii="Arial" w:hAnsi="Arial" w:cs="Arial"/>
          <w:sz w:val="20"/>
          <w:szCs w:val="20"/>
        </w:rPr>
        <w:t>.</w:t>
      </w:r>
    </w:p>
    <w:p w:rsidR="00096986" w:rsidRP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986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096986">
        <w:rPr>
          <w:rFonts w:ascii="Arial" w:hAnsi="Arial" w:cs="Arial"/>
          <w:sz w:val="20"/>
          <w:szCs w:val="20"/>
        </w:rPr>
        <w:t xml:space="preserve">com multa </w:t>
      </w:r>
      <w:r>
        <w:rPr>
          <w:rFonts w:ascii="Arial" w:hAnsi="Arial" w:cs="Arial"/>
          <w:sz w:val="20"/>
          <w:szCs w:val="20"/>
        </w:rPr>
        <w:t>de</w:t>
      </w:r>
      <w:r w:rsidRPr="00096986">
        <w:rPr>
          <w:rFonts w:ascii="Arial" w:hAnsi="Arial" w:cs="Arial"/>
          <w:sz w:val="20"/>
          <w:szCs w:val="20"/>
        </w:rPr>
        <w:t xml:space="preserve"> mais de 30</w:t>
      </w:r>
      <w:r>
        <w:rPr>
          <w:rFonts w:ascii="Arial" w:hAnsi="Arial" w:cs="Arial"/>
          <w:sz w:val="20"/>
          <w:szCs w:val="20"/>
        </w:rPr>
        <w:t>%</w:t>
      </w:r>
      <w:r w:rsidRPr="00096986">
        <w:rPr>
          <w:rFonts w:ascii="Arial" w:hAnsi="Arial" w:cs="Arial"/>
          <w:sz w:val="20"/>
          <w:szCs w:val="20"/>
        </w:rPr>
        <w:t xml:space="preserve"> (trinta) por cento quando</w:t>
      </w:r>
      <w:r>
        <w:rPr>
          <w:rFonts w:ascii="Arial" w:hAnsi="Arial" w:cs="Arial"/>
          <w:sz w:val="20"/>
          <w:szCs w:val="20"/>
        </w:rPr>
        <w:t xml:space="preserve"> </w:t>
      </w:r>
      <w:r w:rsidRPr="00096986">
        <w:rPr>
          <w:rFonts w:ascii="Arial" w:hAnsi="Arial" w:cs="Arial"/>
          <w:sz w:val="20"/>
          <w:szCs w:val="20"/>
        </w:rPr>
        <w:t xml:space="preserve">inscrito em </w:t>
      </w:r>
      <w:r w:rsidRPr="00096986">
        <w:rPr>
          <w:rFonts w:ascii="Arial" w:hAnsi="Arial" w:cs="Arial"/>
          <w:sz w:val="20"/>
          <w:szCs w:val="20"/>
        </w:rPr>
        <w:t>dívida</w:t>
      </w:r>
      <w:r w:rsidRPr="00096986">
        <w:rPr>
          <w:rFonts w:ascii="Arial" w:hAnsi="Arial" w:cs="Arial"/>
          <w:sz w:val="20"/>
          <w:szCs w:val="20"/>
        </w:rPr>
        <w:t xml:space="preserve"> ativa</w:t>
      </w:r>
      <w:r>
        <w:rPr>
          <w:rFonts w:ascii="Arial" w:hAnsi="Arial" w:cs="Arial"/>
          <w:sz w:val="20"/>
          <w:szCs w:val="20"/>
        </w:rPr>
        <w:t>”</w:t>
      </w:r>
      <w:r w:rsidRPr="00096986">
        <w:rPr>
          <w:rFonts w:ascii="Arial" w:hAnsi="Arial" w:cs="Arial"/>
          <w:sz w:val="20"/>
          <w:szCs w:val="20"/>
        </w:rPr>
        <w:t>.</w:t>
      </w:r>
    </w:p>
    <w:p w:rsidR="00096986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FE2" w:rsidRDefault="00096986" w:rsidP="0009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entrará</w:t>
      </w:r>
      <w:r w:rsidRPr="00096986">
        <w:rPr>
          <w:rFonts w:ascii="Arial" w:hAnsi="Arial" w:cs="Arial"/>
          <w:sz w:val="20"/>
          <w:szCs w:val="20"/>
        </w:rPr>
        <w:t xml:space="preserve"> em vigor a partir de </w:t>
      </w:r>
      <w:r>
        <w:rPr>
          <w:rFonts w:ascii="Arial" w:hAnsi="Arial" w:cs="Arial"/>
          <w:sz w:val="20"/>
          <w:szCs w:val="20"/>
        </w:rPr>
        <w:t>1º de janeiro 1974, revogadas as dispo</w:t>
      </w:r>
      <w:r w:rsidRPr="00096986">
        <w:rPr>
          <w:rFonts w:ascii="Arial" w:hAnsi="Arial" w:cs="Arial"/>
          <w:sz w:val="20"/>
          <w:szCs w:val="20"/>
        </w:rPr>
        <w:t>sições</w:t>
      </w:r>
      <w:r w:rsidRPr="00096986">
        <w:rPr>
          <w:rFonts w:ascii="Arial" w:hAnsi="Arial" w:cs="Arial"/>
          <w:sz w:val="20"/>
          <w:szCs w:val="20"/>
        </w:rPr>
        <w:t xml:space="preserve"> em contrário.</w:t>
      </w:r>
    </w:p>
    <w:p w:rsidR="00F34E0A" w:rsidRDefault="00F34E0A" w:rsidP="00F34E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096986">
        <w:rPr>
          <w:rFonts w:ascii="Arial" w:hAnsi="Arial" w:cs="Arial"/>
          <w:sz w:val="20"/>
          <w:szCs w:val="20"/>
        </w:rPr>
        <w:t>21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EC5FE2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00E1171"/>
    <w:multiLevelType w:val="hybridMultilevel"/>
    <w:tmpl w:val="1452E12C"/>
    <w:lvl w:ilvl="0" w:tplc="1C58E6E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13"/>
  </w:num>
  <w:num w:numId="11">
    <w:abstractNumId w:val="9"/>
  </w:num>
  <w:num w:numId="12">
    <w:abstractNumId w:val="17"/>
  </w:num>
  <w:num w:numId="13">
    <w:abstractNumId w:val="5"/>
  </w:num>
  <w:num w:numId="14">
    <w:abstractNumId w:val="3"/>
  </w:num>
  <w:num w:numId="15">
    <w:abstractNumId w:val="16"/>
  </w:num>
  <w:num w:numId="16">
    <w:abstractNumId w:val="18"/>
  </w:num>
  <w:num w:numId="17">
    <w:abstractNumId w:val="15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658FE"/>
    <w:rsid w:val="00075B6C"/>
    <w:rsid w:val="00087842"/>
    <w:rsid w:val="00092C24"/>
    <w:rsid w:val="00092DA2"/>
    <w:rsid w:val="00096986"/>
    <w:rsid w:val="000A0887"/>
    <w:rsid w:val="000A1204"/>
    <w:rsid w:val="000A477B"/>
    <w:rsid w:val="000A57FA"/>
    <w:rsid w:val="000B29EE"/>
    <w:rsid w:val="000B48EF"/>
    <w:rsid w:val="000C07EA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6BE0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3F5AFE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0AF4"/>
    <w:rsid w:val="004E4B13"/>
    <w:rsid w:val="004F17FA"/>
    <w:rsid w:val="004F3601"/>
    <w:rsid w:val="004F6F8C"/>
    <w:rsid w:val="004F7E31"/>
    <w:rsid w:val="0053581E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8500F"/>
    <w:rsid w:val="00793F8B"/>
    <w:rsid w:val="007A0BAB"/>
    <w:rsid w:val="007C7852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0634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27CA4"/>
    <w:rsid w:val="00932C89"/>
    <w:rsid w:val="00936BDC"/>
    <w:rsid w:val="00947E5A"/>
    <w:rsid w:val="009517E7"/>
    <w:rsid w:val="00955543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269BA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CB2EE7"/>
    <w:rsid w:val="00CD301C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C5FE2"/>
    <w:rsid w:val="00ED7920"/>
    <w:rsid w:val="00EE54AC"/>
    <w:rsid w:val="00EF70A6"/>
    <w:rsid w:val="00F00B8F"/>
    <w:rsid w:val="00F13E99"/>
    <w:rsid w:val="00F22D12"/>
    <w:rsid w:val="00F314FD"/>
    <w:rsid w:val="00F34E0A"/>
    <w:rsid w:val="00F37514"/>
    <w:rsid w:val="00F45F36"/>
    <w:rsid w:val="00F47650"/>
    <w:rsid w:val="00F61A96"/>
    <w:rsid w:val="00F641BA"/>
    <w:rsid w:val="00F6493F"/>
    <w:rsid w:val="00F8743F"/>
    <w:rsid w:val="00F9120B"/>
    <w:rsid w:val="00F943FE"/>
    <w:rsid w:val="00F95875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2E02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4044-C9D2-4054-8311-59138B2B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2019-04-03T14:24:00Z</dcterms:created>
  <dcterms:modified xsi:type="dcterms:W3CDTF">2019-04-03T14:32:00Z</dcterms:modified>
</cp:coreProperties>
</file>